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30" w:rsidRDefault="007B2A7E" w:rsidP="00805D30">
      <w:pPr>
        <w:pStyle w:val="Picture"/>
      </w:pPr>
      <w:r>
        <w:rPr>
          <w:noProof/>
        </w:rPr>
        <w:drawing>
          <wp:inline distT="0" distB="0" distL="0" distR="0">
            <wp:extent cx="3686175" cy="457200"/>
            <wp:effectExtent l="19050" t="0" r="9525" b="0"/>
            <wp:docPr id="2" name="Picture 3" descr="PLTW_Biom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TW_Biomed5"/>
                    <pic:cNvPicPr>
                      <a:picLocks noChangeAspect="1" noChangeArrowheads="1"/>
                    </pic:cNvPicPr>
                  </pic:nvPicPr>
                  <pic:blipFill>
                    <a:blip r:embed="rId7" cstate="print"/>
                    <a:srcRect/>
                    <a:stretch>
                      <a:fillRect/>
                    </a:stretch>
                  </pic:blipFill>
                  <pic:spPr bwMode="auto">
                    <a:xfrm>
                      <a:off x="0" y="0"/>
                      <a:ext cx="3686175" cy="457200"/>
                    </a:xfrm>
                    <a:prstGeom prst="rect">
                      <a:avLst/>
                    </a:prstGeom>
                    <a:noFill/>
                    <a:ln w="9525">
                      <a:noFill/>
                      <a:miter lim="800000"/>
                      <a:headEnd/>
                      <a:tailEnd/>
                    </a:ln>
                  </pic:spPr>
                </pic:pic>
              </a:graphicData>
            </a:graphic>
          </wp:inline>
        </w:drawing>
      </w:r>
    </w:p>
    <w:p w:rsidR="00805D30" w:rsidRPr="00C16911" w:rsidRDefault="00C16911" w:rsidP="00C16911">
      <w:pPr>
        <w:pStyle w:val="Picture"/>
        <w:jc w:val="left"/>
        <w:rPr>
          <w:b/>
          <w:color w:val="002060"/>
          <w:sz w:val="40"/>
          <w:szCs w:val="40"/>
        </w:rPr>
      </w:pPr>
      <w:r w:rsidRPr="00C16911">
        <w:rPr>
          <w:b/>
          <w:color w:val="002060"/>
          <w:sz w:val="40"/>
          <w:szCs w:val="40"/>
        </w:rPr>
        <w:t>Activity 1.3.2 Can You Hear Me Now?</w:t>
      </w:r>
    </w:p>
    <w:p w:rsidR="00767CA2" w:rsidRPr="00C16911" w:rsidRDefault="00A45E78" w:rsidP="006C4560">
      <w:pPr>
        <w:pStyle w:val="ActivitySection"/>
        <w:rPr>
          <w:sz w:val="28"/>
          <w:szCs w:val="28"/>
        </w:rPr>
      </w:pPr>
      <w:r w:rsidRPr="00C16911">
        <w:rPr>
          <w:sz w:val="28"/>
          <w:szCs w:val="28"/>
        </w:rPr>
        <w:t>Introduction</w:t>
      </w:r>
    </w:p>
    <w:p w:rsidR="006B3FB0" w:rsidRDefault="000726E3" w:rsidP="00061B7A">
      <w:pPr>
        <w:pStyle w:val="ActivityBody"/>
      </w:pPr>
      <w:r>
        <w:t>In the</w:t>
      </w:r>
      <w:r w:rsidR="00B91032">
        <w:t xml:space="preserve"> last activity, you learned </w:t>
      </w:r>
      <w:r w:rsidR="00B10A0C">
        <w:t xml:space="preserve">what can go wrong </w:t>
      </w:r>
      <w:r w:rsidR="000B7A60">
        <w:t>in the ear to cause different types of</w:t>
      </w:r>
      <w:r w:rsidR="00B10A0C">
        <w:t xml:space="preserve"> hearing loss.</w:t>
      </w:r>
      <w:r w:rsidR="00325FAC">
        <w:t xml:space="preserve"> Hearing tests are the first step toward understanding hearing loss. </w:t>
      </w:r>
      <w:r w:rsidR="00DD3617">
        <w:t xml:space="preserve">There are several different hearing tests that can be done to determine the type and extent of one’s hearing loss. Once the </w:t>
      </w:r>
      <w:r w:rsidR="000661BD">
        <w:t>hearing loss has been determined</w:t>
      </w:r>
      <w:r w:rsidR="00DD3617">
        <w:t xml:space="preserve">, the most appropriate </w:t>
      </w:r>
      <w:r w:rsidR="0086282D">
        <w:t>intervention</w:t>
      </w:r>
      <w:r w:rsidR="008C3482">
        <w:t>(</w:t>
      </w:r>
      <w:r w:rsidR="0086282D">
        <w:t>s</w:t>
      </w:r>
      <w:r w:rsidR="008C3482">
        <w:t>)</w:t>
      </w:r>
      <w:r w:rsidR="0086282D">
        <w:t xml:space="preserve"> can be identified to help the person regain</w:t>
      </w:r>
      <w:r w:rsidR="008C3482">
        <w:t xml:space="preserve"> </w:t>
      </w:r>
      <w:r w:rsidR="001D0CE0">
        <w:t>as much normal function as possible.</w:t>
      </w:r>
      <w:r w:rsidR="00955641">
        <w:t xml:space="preserve"> In this activity you will perform a variety of different hearing tests. You will then explore the various interventions available to help patients cope with hearing loss and make a recommendation as to what intervention is the most appropriate for </w:t>
      </w:r>
      <w:r w:rsidR="004236AE">
        <w:t>your</w:t>
      </w:r>
      <w:r w:rsidR="00955641">
        <w:t xml:space="preserve"> hearing loss patient from the previous activity.</w:t>
      </w:r>
    </w:p>
    <w:p w:rsidR="00767CA2" w:rsidRPr="00C16911" w:rsidRDefault="005701D0">
      <w:pPr>
        <w:pStyle w:val="ActivitySection"/>
        <w:rPr>
          <w:sz w:val="28"/>
          <w:szCs w:val="28"/>
        </w:rPr>
      </w:pPr>
      <w:r w:rsidRPr="00C16911">
        <w:rPr>
          <w:sz w:val="28"/>
          <w:szCs w:val="28"/>
        </w:rPr>
        <w:t>Equipment</w:t>
      </w:r>
      <w:r w:rsidR="00767CA2" w:rsidRPr="00C16911">
        <w:rPr>
          <w:sz w:val="28"/>
          <w:szCs w:val="28"/>
        </w:rPr>
        <w:t xml:space="preserve"> </w:t>
      </w:r>
    </w:p>
    <w:p w:rsidR="00DA347F" w:rsidRDefault="00B8299C" w:rsidP="006C3CB8">
      <w:pPr>
        <w:pStyle w:val="activitybullet"/>
      </w:pPr>
      <w:r>
        <w:t>Computer with Internet access</w:t>
      </w:r>
      <w:r w:rsidR="00260369">
        <w:t xml:space="preserve"> and Logger </w:t>
      </w:r>
      <w:r w:rsidR="00260369">
        <w:rPr>
          <w:i/>
        </w:rPr>
        <w:t>Pro</w:t>
      </w:r>
      <w:r w:rsidR="00260369">
        <w:t xml:space="preserve"> Software</w:t>
      </w:r>
    </w:p>
    <w:p w:rsidR="003A4E60" w:rsidRDefault="003A4E60" w:rsidP="006C3CB8">
      <w:pPr>
        <w:pStyle w:val="activitybullet"/>
      </w:pPr>
      <w:r>
        <w:t>Activity 1.3.1: Student Resource Sheet</w:t>
      </w:r>
    </w:p>
    <w:p w:rsidR="005F495A" w:rsidRDefault="005F495A" w:rsidP="006C3CB8">
      <w:pPr>
        <w:pStyle w:val="activitybullet"/>
      </w:pPr>
      <w:r>
        <w:t>Activity 1.3.2: Student Resource Sheet</w:t>
      </w:r>
    </w:p>
    <w:p w:rsidR="00F31437" w:rsidRDefault="00F31437" w:rsidP="006C3CB8">
      <w:pPr>
        <w:pStyle w:val="activitybullet"/>
      </w:pPr>
      <w:r>
        <w:t>512 Hz tuning fork</w:t>
      </w:r>
    </w:p>
    <w:p w:rsidR="00C72CC9" w:rsidRDefault="00C72CC9" w:rsidP="006C3CB8">
      <w:pPr>
        <w:pStyle w:val="activitybullet"/>
      </w:pPr>
      <w:r>
        <w:t>Stop watch</w:t>
      </w:r>
      <w:r w:rsidR="00891FCA">
        <w:t xml:space="preserve"> (or timer on phone)</w:t>
      </w:r>
    </w:p>
    <w:p w:rsidR="00610D13" w:rsidRDefault="00610D13" w:rsidP="006C3CB8">
      <w:pPr>
        <w:pStyle w:val="activitybullet"/>
      </w:pPr>
      <w:r>
        <w:t>Headphones</w:t>
      </w:r>
      <w:r w:rsidR="00180212">
        <w:t xml:space="preserve"> with </w:t>
      </w:r>
      <w:r w:rsidR="00D32B29">
        <w:t xml:space="preserve">disposable </w:t>
      </w:r>
      <w:r w:rsidR="00180212">
        <w:t>ear pads</w:t>
      </w:r>
    </w:p>
    <w:p w:rsidR="00F620EF" w:rsidRDefault="00F620EF" w:rsidP="006C3CB8">
      <w:pPr>
        <w:pStyle w:val="activitybullet"/>
      </w:pPr>
      <w:r>
        <w:t>Cotton balls</w:t>
      </w:r>
    </w:p>
    <w:p w:rsidR="0018711C" w:rsidRDefault="00B8299C" w:rsidP="00610D13">
      <w:pPr>
        <w:pStyle w:val="activitybullet"/>
      </w:pPr>
      <w:r>
        <w:t>Laboratory journal</w:t>
      </w:r>
    </w:p>
    <w:p w:rsidR="0013121F" w:rsidRDefault="0013121F" w:rsidP="00610D13">
      <w:pPr>
        <w:pStyle w:val="activitybullet"/>
      </w:pPr>
      <w:r>
        <w:t>Career journal</w:t>
      </w:r>
    </w:p>
    <w:p w:rsidR="00767CA2" w:rsidRPr="00C16911" w:rsidRDefault="00CB4243">
      <w:pPr>
        <w:pStyle w:val="ActivitySection"/>
        <w:tabs>
          <w:tab w:val="left" w:pos="6488"/>
        </w:tabs>
        <w:rPr>
          <w:sz w:val="28"/>
          <w:szCs w:val="28"/>
        </w:rPr>
      </w:pPr>
      <w:r w:rsidRPr="00C16911">
        <w:rPr>
          <w:sz w:val="28"/>
          <w:szCs w:val="28"/>
        </w:rPr>
        <w:t>Procedure</w:t>
      </w:r>
    </w:p>
    <w:p w:rsidR="00AF6446" w:rsidRDefault="0004385E" w:rsidP="00AF6446">
      <w:pPr>
        <w:pStyle w:val="ActivitySubHeading"/>
      </w:pPr>
      <w:r>
        <w:t>Part I: Hearing Assessment</w:t>
      </w:r>
    </w:p>
    <w:p w:rsidR="006F0AE3" w:rsidRPr="006F0AE3" w:rsidRDefault="006F0AE3" w:rsidP="006F0AE3">
      <w:r>
        <w:t>Please note that the hearing assessments used in this activity are not meant to be diagnostic tools to detect hearing loss.</w:t>
      </w:r>
      <w:r w:rsidR="0008365F">
        <w:t xml:space="preserve"> Hea</w:t>
      </w:r>
      <w:r w:rsidR="00DC1B2D">
        <w:t xml:space="preserve">ring should only be tested by </w:t>
      </w:r>
      <w:r w:rsidR="0008365F">
        <w:t>qualified professional</w:t>
      </w:r>
      <w:r w:rsidR="00DC1B2D">
        <w:t>s</w:t>
      </w:r>
      <w:r w:rsidR="0008365F">
        <w:t>.</w:t>
      </w:r>
    </w:p>
    <w:p w:rsidR="000074A6" w:rsidRPr="000074A6" w:rsidRDefault="000074A6" w:rsidP="000074A6">
      <w:pPr>
        <w:pStyle w:val="ActivitybodyBold"/>
      </w:pPr>
      <w:proofErr w:type="spellStart"/>
      <w:r>
        <w:t>Rinne</w:t>
      </w:r>
      <w:proofErr w:type="spellEnd"/>
      <w:r>
        <w:t xml:space="preserve"> Test</w:t>
      </w:r>
    </w:p>
    <w:p w:rsidR="00301710" w:rsidRDefault="005B5EB1" w:rsidP="00426F0D">
      <w:pPr>
        <w:pStyle w:val="ActivityNumbers"/>
      </w:pPr>
      <w:r>
        <w:t xml:space="preserve">Obtain a </w:t>
      </w:r>
      <w:r w:rsidR="004E1F2F">
        <w:t xml:space="preserve">512 Hz </w:t>
      </w:r>
      <w:r>
        <w:t>tuning fork</w:t>
      </w:r>
      <w:r w:rsidR="00C72CC9">
        <w:t xml:space="preserve"> and a stop watch</w:t>
      </w:r>
      <w:r w:rsidR="00891FCA">
        <w:t xml:space="preserve"> (or timer on phone)</w:t>
      </w:r>
      <w:r>
        <w:t>.</w:t>
      </w:r>
    </w:p>
    <w:p w:rsidR="00BC5FC9" w:rsidRDefault="00BC5FC9" w:rsidP="00A739A9">
      <w:pPr>
        <w:pStyle w:val="ActivityNumbers"/>
      </w:pPr>
      <w:r>
        <w:t>Go to the following website</w:t>
      </w:r>
      <w:r w:rsidR="00C72CC9">
        <w:t>.</w:t>
      </w:r>
      <w:r w:rsidR="00A739A9" w:rsidRPr="00A739A9">
        <w:t xml:space="preserve"> </w:t>
      </w:r>
      <w:r w:rsidR="00A739A9">
        <w:t xml:space="preserve">Click on </w:t>
      </w:r>
      <w:r w:rsidR="00A739A9">
        <w:rPr>
          <w:i/>
        </w:rPr>
        <w:t xml:space="preserve">View </w:t>
      </w:r>
      <w:r w:rsidR="00B40491">
        <w:rPr>
          <w:i/>
        </w:rPr>
        <w:t>QuickTime</w:t>
      </w:r>
      <w:r w:rsidR="00A739A9">
        <w:rPr>
          <w:i/>
        </w:rPr>
        <w:t xml:space="preserve"> Movie</w:t>
      </w:r>
      <w:r w:rsidR="00A739A9">
        <w:t xml:space="preserve"> to watch a short video of someone performing the </w:t>
      </w:r>
      <w:proofErr w:type="spellStart"/>
      <w:r w:rsidR="00A739A9">
        <w:t>Rinne</w:t>
      </w:r>
      <w:proofErr w:type="spellEnd"/>
      <w:r w:rsidR="00A739A9">
        <w:t xml:space="preserve"> Test of a subject.</w:t>
      </w:r>
      <w:r w:rsidR="00307EEF">
        <w:t xml:space="preserve"> Note that the video may take a few minutes to load.</w:t>
      </w:r>
    </w:p>
    <w:p w:rsidR="00BC5FC9" w:rsidRPr="00BC5FC9" w:rsidRDefault="00BC5FC9" w:rsidP="00BC5FC9">
      <w:pPr>
        <w:pStyle w:val="Activitysub2"/>
      </w:pPr>
      <w:smartTag w:uri="urn:schemas-microsoft-com:office:smarttags" w:element="place">
        <w:smartTag w:uri="urn:schemas-microsoft-com:office:smarttags" w:element="PlaceName">
          <w:r>
            <w:t>Webster</w:t>
          </w:r>
        </w:smartTag>
        <w:r>
          <w:t xml:space="preserve"> </w:t>
        </w:r>
        <w:smartTag w:uri="urn:schemas-microsoft-com:office:smarttags" w:element="PlaceName">
          <w:r>
            <w:t>University</w:t>
          </w:r>
        </w:smartTag>
      </w:smartTag>
      <w:r>
        <w:t xml:space="preserve"> – The </w:t>
      </w:r>
      <w:proofErr w:type="spellStart"/>
      <w:r>
        <w:t>Rinne</w:t>
      </w:r>
      <w:proofErr w:type="spellEnd"/>
      <w:r>
        <w:t xml:space="preserve"> Test </w:t>
      </w:r>
      <w:hyperlink r:id="rId8" w:history="1">
        <w:r w:rsidRPr="007C5856">
          <w:rPr>
            <w:rStyle w:val="Hyperlink"/>
          </w:rPr>
          <w:t>http://www.we</w:t>
        </w:r>
        <w:r w:rsidRPr="007C5856">
          <w:rPr>
            <w:rStyle w:val="Hyperlink"/>
          </w:rPr>
          <w:t>b</w:t>
        </w:r>
        <w:r w:rsidRPr="007C5856">
          <w:rPr>
            <w:rStyle w:val="Hyperlink"/>
          </w:rPr>
          <w:t>ster.edu/~davittdc/ear/rinne/rinne.htm</w:t>
        </w:r>
      </w:hyperlink>
      <w:r>
        <w:t xml:space="preserve"> </w:t>
      </w:r>
    </w:p>
    <w:p w:rsidR="00C72CC9" w:rsidRDefault="00C72CC9" w:rsidP="00C72CC9">
      <w:pPr>
        <w:pStyle w:val="ActivityNumbers"/>
      </w:pPr>
      <w:r>
        <w:t xml:space="preserve">Work with a partner. Have one partner act as the subject and sit with his or her eyes closed. The other partner will act as the tester. The tester will complete Steps </w:t>
      </w:r>
      <w:r w:rsidR="00C32396">
        <w:t>4</w:t>
      </w:r>
      <w:r>
        <w:t xml:space="preserve"> – </w:t>
      </w:r>
      <w:r w:rsidR="00C32396">
        <w:t>9</w:t>
      </w:r>
      <w:r>
        <w:t>.</w:t>
      </w:r>
    </w:p>
    <w:p w:rsidR="00C72CC9" w:rsidRDefault="00C72CC9" w:rsidP="00426F0D">
      <w:pPr>
        <w:pStyle w:val="ActivityNumbers"/>
      </w:pPr>
      <w:r>
        <w:t>Strike the tuning fork on your wrist</w:t>
      </w:r>
      <w:r w:rsidR="00D23B32">
        <w:t xml:space="preserve"> or the sole of your shoe</w:t>
      </w:r>
      <w:r>
        <w:t>, causing it to vibrate.</w:t>
      </w:r>
    </w:p>
    <w:p w:rsidR="00BC67CF" w:rsidRDefault="00B13307" w:rsidP="00426F0D">
      <w:pPr>
        <w:pStyle w:val="ActivityNumbers"/>
      </w:pPr>
      <w:r>
        <w:t xml:space="preserve">Place the end of the tuning fork’s </w:t>
      </w:r>
      <w:r w:rsidRPr="009542CE">
        <w:rPr>
          <w:b/>
        </w:rPr>
        <w:t>handle</w:t>
      </w:r>
      <w:r>
        <w:t xml:space="preserve"> against the subject’s mastoid process (the bone directly behind the </w:t>
      </w:r>
      <w:r w:rsidR="007D49B8">
        <w:t xml:space="preserve">bottom of the </w:t>
      </w:r>
      <w:r>
        <w:t>subject’s ear</w:t>
      </w:r>
      <w:r w:rsidR="007D49B8">
        <w:t>lobe</w:t>
      </w:r>
      <w:r>
        <w:t>).</w:t>
      </w:r>
      <w:r w:rsidR="00A8492B">
        <w:t xml:space="preserve"> Make sure that the prongs of the tuning fork are pointed downward and away from the ear</w:t>
      </w:r>
      <w:r w:rsidR="00403CCF">
        <w:t>.</w:t>
      </w:r>
      <w:r w:rsidR="00A8492B">
        <w:t xml:space="preserve"> </w:t>
      </w:r>
      <w:r w:rsidR="00BC67CF">
        <w:t>Begin</w:t>
      </w:r>
      <w:r w:rsidR="00657B47">
        <w:t xml:space="preserve"> </w:t>
      </w:r>
      <w:r w:rsidR="00BC67CF">
        <w:t>timing with the stop watch.</w:t>
      </w:r>
    </w:p>
    <w:p w:rsidR="00B13307" w:rsidRDefault="00BC67CF" w:rsidP="00426F0D">
      <w:pPr>
        <w:pStyle w:val="ActivityNumbers"/>
      </w:pPr>
      <w:r>
        <w:lastRenderedPageBreak/>
        <w:t xml:space="preserve">Ask the subject to indicate when the sound is no longer heard. </w:t>
      </w:r>
      <w:r w:rsidR="00A8492B">
        <w:t>Time how long the subject can hear the sound generated from the tuning fork.</w:t>
      </w:r>
      <w:r>
        <w:t xml:space="preserve"> The sound sensation is that of bone conduction. Record</w:t>
      </w:r>
      <w:r w:rsidR="00D32B29">
        <w:t xml:space="preserve"> the measured time</w:t>
      </w:r>
      <w:r w:rsidR="00380C53">
        <w:t xml:space="preserve"> in Data Table One</w:t>
      </w:r>
      <w:r>
        <w:t>.</w:t>
      </w:r>
    </w:p>
    <w:p w:rsidR="00645C9C" w:rsidRDefault="00BA2777" w:rsidP="00426F0D">
      <w:pPr>
        <w:pStyle w:val="ActivityNumbers"/>
      </w:pPr>
      <w:r>
        <w:t xml:space="preserve">Remove the tuning fork from the mastoid process and immediately position it so the prongs of the tuning fork are pointing into the ear. </w:t>
      </w:r>
      <w:r w:rsidR="00080285">
        <w:t>Resume</w:t>
      </w:r>
      <w:r>
        <w:t xml:space="preserve"> timing with the stop watch.</w:t>
      </w:r>
    </w:p>
    <w:p w:rsidR="00BA2777" w:rsidRDefault="00BA2777" w:rsidP="00426F0D">
      <w:pPr>
        <w:pStyle w:val="ActivityNumbers"/>
      </w:pPr>
      <w:r>
        <w:t xml:space="preserve">Ask the subject to indicate when the sound is no longer heard. </w:t>
      </w:r>
      <w:r w:rsidR="00080285">
        <w:t>Stop the stop watch when the</w:t>
      </w:r>
      <w:r>
        <w:t xml:space="preserve"> subject can</w:t>
      </w:r>
      <w:r w:rsidR="00080285">
        <w:t xml:space="preserve"> no longer</w:t>
      </w:r>
      <w:r>
        <w:t xml:space="preserve"> hear the sound generated from the tuning fork</w:t>
      </w:r>
      <w:r w:rsidR="00080285">
        <w:t>. Determine how long the subject heard the tuning fork when it was pointing directly into the ear. This</w:t>
      </w:r>
      <w:r>
        <w:t xml:space="preserve"> sound sensation is that of air conduction. Record</w:t>
      </w:r>
      <w:r w:rsidR="00D32B29">
        <w:t xml:space="preserve"> the measured time</w:t>
      </w:r>
      <w:r>
        <w:t xml:space="preserve"> in Data </w:t>
      </w:r>
      <w:r w:rsidR="00380C53">
        <w:t>Table One</w:t>
      </w:r>
      <w:r>
        <w:t>.</w:t>
      </w:r>
    </w:p>
    <w:p w:rsidR="005F2B75" w:rsidRDefault="005F2B75" w:rsidP="00426F0D">
      <w:pPr>
        <w:pStyle w:val="ActivityNumbers"/>
      </w:pPr>
      <w:r>
        <w:t xml:space="preserve">Repeat </w:t>
      </w:r>
      <w:proofErr w:type="spellStart"/>
      <w:r>
        <w:t>Rinne</w:t>
      </w:r>
      <w:proofErr w:type="spellEnd"/>
      <w:r>
        <w:t xml:space="preserve"> Test with subject’s other ear.</w:t>
      </w:r>
      <w:r w:rsidR="00D32B29">
        <w:t xml:space="preserve"> Record the measured time in the Data Table. </w:t>
      </w:r>
    </w:p>
    <w:p w:rsidR="005F2B75" w:rsidRDefault="005F2B75" w:rsidP="00426F0D">
      <w:pPr>
        <w:pStyle w:val="ActivityNumbers"/>
      </w:pPr>
      <w:r>
        <w:t>Switch roles with your partner and repeat Steps</w:t>
      </w:r>
      <w:r w:rsidR="005B4642">
        <w:t xml:space="preserve"> </w:t>
      </w:r>
      <w:r w:rsidR="00C32396">
        <w:t>4</w:t>
      </w:r>
      <w:r w:rsidR="005B4642">
        <w:t>-</w:t>
      </w:r>
      <w:r w:rsidR="00C32396">
        <w:t>9</w:t>
      </w:r>
      <w:r>
        <w:t>.</w:t>
      </w:r>
    </w:p>
    <w:p w:rsidR="00D074A4" w:rsidRDefault="00D074A4" w:rsidP="00DF0D00">
      <w:pPr>
        <w:pStyle w:val="ActivityNumbers"/>
        <w:numPr>
          <w:ilvl w:val="0"/>
          <w:numId w:val="11"/>
        </w:numPr>
      </w:pPr>
      <w:r>
        <w:t xml:space="preserve">Read the following paragraph on how the </w:t>
      </w:r>
      <w:proofErr w:type="spellStart"/>
      <w:r>
        <w:t>Rinne</w:t>
      </w:r>
      <w:proofErr w:type="spellEnd"/>
      <w:r>
        <w:t xml:space="preserve"> Test is used to assess hearing impairment. </w:t>
      </w:r>
    </w:p>
    <w:p w:rsidR="00D074A4" w:rsidRDefault="00D074A4" w:rsidP="00891FCA">
      <w:pPr>
        <w:pStyle w:val="Activitysub2"/>
        <w:ind w:left="1260" w:hanging="270"/>
      </w:pPr>
      <w:r>
        <w:t>A</w:t>
      </w:r>
      <w:r w:rsidRPr="00D755C5">
        <w:t xml:space="preserve"> patient with normal hearing will hear the tone of the vibration longer and louder when the tuning fork is held next to the ear, as opposed to when it is held against the mastoid bone. </w:t>
      </w:r>
    </w:p>
    <w:p w:rsidR="00D074A4" w:rsidRDefault="00D074A4" w:rsidP="00891FCA">
      <w:pPr>
        <w:pStyle w:val="Activitysub2"/>
        <w:ind w:left="1260" w:hanging="270"/>
      </w:pPr>
      <w:r>
        <w:t>A</w:t>
      </w:r>
      <w:r w:rsidRPr="00D755C5">
        <w:t xml:space="preserve"> hearing loss</w:t>
      </w:r>
      <w:r>
        <w:t xml:space="preserve"> is indicated</w:t>
      </w:r>
      <w:r w:rsidRPr="00D755C5">
        <w:t xml:space="preserve"> when a patient hears a louder and longer tone when the vibrating tuning fork is held against the mastoid bone, than when it is held next to the ear. </w:t>
      </w:r>
    </w:p>
    <w:p w:rsidR="00F11A1F" w:rsidRDefault="005115DF" w:rsidP="00426F0D">
      <w:pPr>
        <w:pStyle w:val="ActivityNumbers"/>
      </w:pPr>
      <w:r>
        <w:t>Use the following information</w:t>
      </w:r>
      <w:r w:rsidR="00F11A1F">
        <w:t xml:space="preserve"> to help you analyze</w:t>
      </w:r>
      <w:r w:rsidR="001A2D98">
        <w:t xml:space="preserve"> the results of the </w:t>
      </w:r>
      <w:proofErr w:type="spellStart"/>
      <w:r w:rsidR="001A2D98">
        <w:t>Rinne</w:t>
      </w:r>
      <w:proofErr w:type="spellEnd"/>
      <w:r w:rsidR="001A2D98">
        <w:t xml:space="preserve"> Test. Record your analysis in your laboratory journal.</w:t>
      </w:r>
    </w:p>
    <w:p w:rsidR="005115DF" w:rsidRDefault="005115DF" w:rsidP="00891FCA">
      <w:pPr>
        <w:pStyle w:val="Activitysub2"/>
        <w:ind w:left="1260" w:hanging="270"/>
      </w:pPr>
      <w:r>
        <w:t>If hearing is normal, the air conduction will be heard twice as long as bone conduction.</w:t>
      </w:r>
      <w:r w:rsidR="00080285">
        <w:t xml:space="preserve"> For example, if bone conduction is heard for 20 seconds and air conduction is heard for 40 seconds, hearing is normal.</w:t>
      </w:r>
    </w:p>
    <w:p w:rsidR="004A2106" w:rsidRPr="005115DF" w:rsidRDefault="004A2106" w:rsidP="00891FCA">
      <w:pPr>
        <w:pStyle w:val="Activitysub2"/>
        <w:ind w:left="1260" w:hanging="270"/>
      </w:pPr>
      <w:r>
        <w:t xml:space="preserve">If there is conductive hearing impairment, bone conduction is heard </w:t>
      </w:r>
      <w:r w:rsidR="00B40491">
        <w:t>longer than or</w:t>
      </w:r>
      <w:r>
        <w:t xml:space="preserve"> equally as long as air conduction.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6"/>
        <w:gridCol w:w="2646"/>
        <w:gridCol w:w="2646"/>
        <w:gridCol w:w="2646"/>
      </w:tblGrid>
      <w:tr w:rsidR="0059728D" w:rsidRPr="0059728D" w:rsidTr="003C5565">
        <w:trPr>
          <w:trHeight w:val="135"/>
        </w:trPr>
        <w:tc>
          <w:tcPr>
            <w:tcW w:w="9576" w:type="dxa"/>
            <w:gridSpan w:val="4"/>
          </w:tcPr>
          <w:p w:rsidR="0059728D" w:rsidRPr="003C5565" w:rsidRDefault="0059728D" w:rsidP="003C5565">
            <w:pPr>
              <w:jc w:val="center"/>
              <w:rPr>
                <w:b/>
              </w:rPr>
            </w:pPr>
            <w:r w:rsidRPr="003C5565">
              <w:rPr>
                <w:b/>
              </w:rPr>
              <w:t xml:space="preserve">Data Table </w:t>
            </w:r>
            <w:r w:rsidR="00380C53" w:rsidRPr="003C5565">
              <w:rPr>
                <w:b/>
              </w:rPr>
              <w:t>One</w:t>
            </w:r>
          </w:p>
        </w:tc>
      </w:tr>
      <w:tr w:rsidR="008410E9" w:rsidRPr="0059728D" w:rsidTr="003C5565">
        <w:trPr>
          <w:trHeight w:val="135"/>
        </w:trPr>
        <w:tc>
          <w:tcPr>
            <w:tcW w:w="4788" w:type="dxa"/>
            <w:gridSpan w:val="2"/>
          </w:tcPr>
          <w:p w:rsidR="008410E9" w:rsidRPr="003C5565" w:rsidRDefault="008410E9" w:rsidP="003C5565">
            <w:pPr>
              <w:jc w:val="center"/>
              <w:rPr>
                <w:b/>
              </w:rPr>
            </w:pPr>
            <w:r w:rsidRPr="003C5565">
              <w:rPr>
                <w:b/>
              </w:rPr>
              <w:t>Left Ear</w:t>
            </w:r>
          </w:p>
        </w:tc>
        <w:tc>
          <w:tcPr>
            <w:tcW w:w="4788" w:type="dxa"/>
            <w:gridSpan w:val="2"/>
          </w:tcPr>
          <w:p w:rsidR="008410E9" w:rsidRPr="003C5565" w:rsidRDefault="008410E9" w:rsidP="003C5565">
            <w:pPr>
              <w:jc w:val="center"/>
              <w:rPr>
                <w:b/>
              </w:rPr>
            </w:pPr>
            <w:r w:rsidRPr="003C5565">
              <w:rPr>
                <w:b/>
              </w:rPr>
              <w:t>Right Ear</w:t>
            </w:r>
          </w:p>
        </w:tc>
      </w:tr>
      <w:tr w:rsidR="0059728D" w:rsidRPr="0059728D" w:rsidTr="003C5565">
        <w:trPr>
          <w:trHeight w:val="135"/>
        </w:trPr>
        <w:tc>
          <w:tcPr>
            <w:tcW w:w="2394" w:type="dxa"/>
          </w:tcPr>
          <w:p w:rsidR="0059728D" w:rsidRPr="00076770" w:rsidRDefault="00076770" w:rsidP="00607028">
            <w:r w:rsidRPr="00076770">
              <w:t>Bone Conduction (in seconds):</w:t>
            </w:r>
          </w:p>
        </w:tc>
        <w:tc>
          <w:tcPr>
            <w:tcW w:w="2394" w:type="dxa"/>
          </w:tcPr>
          <w:p w:rsidR="0059728D" w:rsidRPr="00076770" w:rsidRDefault="00076770" w:rsidP="00607028">
            <w:r w:rsidRPr="00076770">
              <w:t>Air Conduction (in seconds):</w:t>
            </w:r>
          </w:p>
        </w:tc>
        <w:tc>
          <w:tcPr>
            <w:tcW w:w="2394" w:type="dxa"/>
          </w:tcPr>
          <w:p w:rsidR="0059728D" w:rsidRPr="00076770" w:rsidRDefault="00076770" w:rsidP="00607028">
            <w:r w:rsidRPr="00076770">
              <w:t>Bone Conduction (in seconds):</w:t>
            </w:r>
          </w:p>
        </w:tc>
        <w:tc>
          <w:tcPr>
            <w:tcW w:w="2394" w:type="dxa"/>
          </w:tcPr>
          <w:p w:rsidR="0059728D" w:rsidRPr="0059728D" w:rsidRDefault="00076770" w:rsidP="00607028">
            <w:r>
              <w:t>Air Conduction (in seconds):</w:t>
            </w:r>
          </w:p>
        </w:tc>
      </w:tr>
      <w:tr w:rsidR="006F550B" w:rsidRPr="0059728D" w:rsidTr="003C5565">
        <w:trPr>
          <w:trHeight w:val="135"/>
        </w:trPr>
        <w:tc>
          <w:tcPr>
            <w:tcW w:w="2394" w:type="dxa"/>
          </w:tcPr>
          <w:p w:rsidR="006F550B" w:rsidRDefault="006F550B" w:rsidP="00607028"/>
          <w:p w:rsidR="00A26D78" w:rsidRPr="0059728D" w:rsidRDefault="00A26D78" w:rsidP="00607028"/>
        </w:tc>
        <w:tc>
          <w:tcPr>
            <w:tcW w:w="2394" w:type="dxa"/>
          </w:tcPr>
          <w:p w:rsidR="006F550B" w:rsidRPr="0059728D" w:rsidRDefault="006F550B" w:rsidP="00607028"/>
        </w:tc>
        <w:tc>
          <w:tcPr>
            <w:tcW w:w="2394" w:type="dxa"/>
          </w:tcPr>
          <w:p w:rsidR="006F550B" w:rsidRPr="0059728D" w:rsidRDefault="006F550B" w:rsidP="00607028"/>
        </w:tc>
        <w:tc>
          <w:tcPr>
            <w:tcW w:w="2394" w:type="dxa"/>
          </w:tcPr>
          <w:p w:rsidR="006F550B" w:rsidRPr="0059728D" w:rsidRDefault="006F550B" w:rsidP="00607028"/>
        </w:tc>
      </w:tr>
    </w:tbl>
    <w:p w:rsidR="00A66B8C" w:rsidRDefault="00A66B8C" w:rsidP="00A6374D">
      <w:pPr>
        <w:pStyle w:val="ActivitybodyBold"/>
      </w:pPr>
      <w:r>
        <w:t>Speech-in-Noise Test</w:t>
      </w:r>
    </w:p>
    <w:p w:rsidR="00A66B8C" w:rsidRDefault="00C14B79" w:rsidP="00C14B79">
      <w:pPr>
        <w:pStyle w:val="ActivityBody"/>
      </w:pPr>
      <w:r>
        <w:t xml:space="preserve">People with </w:t>
      </w:r>
      <w:proofErr w:type="spellStart"/>
      <w:r>
        <w:t>sensorineural</w:t>
      </w:r>
      <w:proofErr w:type="spellEnd"/>
      <w:r>
        <w:t xml:space="preserve"> hearing loss can sometimes have a difficult time understanding speech in the presence of background noise. Because everyday life presents lots of background noise, an important step in evaluating hearing is to test a person’s ability to understand speech in a noisy environment, called a Speech-in-Noise Test.</w:t>
      </w:r>
    </w:p>
    <w:p w:rsidR="00C14B79" w:rsidRDefault="00C14B79" w:rsidP="00C14B79">
      <w:pPr>
        <w:pStyle w:val="ActivityBody"/>
      </w:pPr>
    </w:p>
    <w:p w:rsidR="003D193A" w:rsidRDefault="007A06F7" w:rsidP="005007E3">
      <w:pPr>
        <w:pStyle w:val="ActivityNumbers"/>
      </w:pPr>
      <w:r>
        <w:t>Obtain a pair of headphones from your teacher</w:t>
      </w:r>
      <w:r w:rsidR="00891FCA">
        <w:t xml:space="preserve"> or use your own</w:t>
      </w:r>
      <w:r>
        <w:t>.</w:t>
      </w:r>
    </w:p>
    <w:p w:rsidR="005007E3" w:rsidRDefault="00FE26E8" w:rsidP="005007E3">
      <w:pPr>
        <w:pStyle w:val="ActivityNumbers"/>
      </w:pPr>
      <w:r>
        <w:t>Plug the headphones into the computer and c</w:t>
      </w:r>
      <w:r w:rsidR="009E27B4">
        <w:t>omplete a simulated Speech-in-Noise Test by going to the following website</w:t>
      </w:r>
      <w:r w:rsidR="009532E2">
        <w:t>.</w:t>
      </w:r>
      <w:r w:rsidR="00E93BA4">
        <w:t xml:space="preserve"> </w:t>
      </w:r>
      <w:r w:rsidR="00891FCA">
        <w:t>T</w:t>
      </w:r>
      <w:r w:rsidR="00E93BA4">
        <w:t>his test should not be used for diagnostic purposes.</w:t>
      </w:r>
      <w:r w:rsidR="00605170">
        <w:t xml:space="preserve"> </w:t>
      </w:r>
    </w:p>
    <w:p w:rsidR="009532E2" w:rsidRDefault="009532E2" w:rsidP="00891FCA">
      <w:pPr>
        <w:pStyle w:val="Activitysub2"/>
        <w:ind w:left="1260" w:hanging="270"/>
      </w:pPr>
      <w:r>
        <w:t xml:space="preserve">Hear-it.org – Speech-in-Noise Test </w:t>
      </w:r>
      <w:hyperlink r:id="rId9" w:history="1">
        <w:r w:rsidR="00D96C91">
          <w:rPr>
            <w:rStyle w:val="Hyperlink"/>
          </w:rPr>
          <w:t>http://www.press.hear-it.org/Hearing-test-2</w:t>
        </w:r>
      </w:hyperlink>
      <w:r w:rsidR="00D96C91">
        <w:t xml:space="preserve">   </w:t>
      </w:r>
    </w:p>
    <w:p w:rsidR="00E1211F" w:rsidRDefault="00E1211F" w:rsidP="00C073AB">
      <w:pPr>
        <w:pStyle w:val="ActivityNumbers"/>
      </w:pPr>
      <w:r>
        <w:t>Record your observations from this test in your laboratory journal.</w:t>
      </w:r>
    </w:p>
    <w:p w:rsidR="00C073AB" w:rsidRPr="00C073AB" w:rsidRDefault="00C073AB" w:rsidP="00C073AB">
      <w:pPr>
        <w:pStyle w:val="ActivityNumbers"/>
      </w:pPr>
      <w:r>
        <w:lastRenderedPageBreak/>
        <w:t>Answer Conclusion question</w:t>
      </w:r>
      <w:r w:rsidR="00D23B32">
        <w:t xml:space="preserve"> 1</w:t>
      </w:r>
      <w:r>
        <w:t>.</w:t>
      </w:r>
    </w:p>
    <w:p w:rsidR="00891FCA" w:rsidRDefault="00891FCA" w:rsidP="00A6374D">
      <w:pPr>
        <w:pStyle w:val="ActivitybodyBold"/>
      </w:pPr>
    </w:p>
    <w:p w:rsidR="00F860B8" w:rsidRDefault="00A6374D" w:rsidP="00A6374D">
      <w:pPr>
        <w:pStyle w:val="ActivitybodyBold"/>
      </w:pPr>
      <w:r>
        <w:t xml:space="preserve">Audiograms </w:t>
      </w:r>
    </w:p>
    <w:p w:rsidR="00BB0FF2" w:rsidRDefault="003257A0" w:rsidP="00BB0FF2">
      <w:pPr>
        <w:pStyle w:val="ActivityBody"/>
      </w:pPr>
      <w:r>
        <w:t>One of the most im</w:t>
      </w:r>
      <w:r w:rsidR="00272322">
        <w:t>portant tests used to assess</w:t>
      </w:r>
      <w:r>
        <w:t xml:space="preserve"> hearing is called the </w:t>
      </w:r>
      <w:r w:rsidRPr="00432C90">
        <w:rPr>
          <w:i/>
        </w:rPr>
        <w:t>Pure Tone Test</w:t>
      </w:r>
      <w:r>
        <w:t xml:space="preserve">, where an instrument called an </w:t>
      </w:r>
      <w:r w:rsidRPr="00432C90">
        <w:rPr>
          <w:i/>
        </w:rPr>
        <w:t>audiometer</w:t>
      </w:r>
      <w:r>
        <w:t xml:space="preserve"> is used to measure a subject’s hearing sensitivity. </w:t>
      </w:r>
      <w:r w:rsidR="00EB7EDB">
        <w:t>The test will begin by playing a series of beeps or tones at</w:t>
      </w:r>
      <w:r w:rsidR="0012139C">
        <w:t xml:space="preserve"> a distinct frequency</w:t>
      </w:r>
      <w:r w:rsidR="00EB7EDB">
        <w:t xml:space="preserve">. Every time the subject hears the beep, he or she is asked to either raise </w:t>
      </w:r>
      <w:r w:rsidR="001037A8">
        <w:t xml:space="preserve">a </w:t>
      </w:r>
      <w:r w:rsidR="00EB7EDB">
        <w:t xml:space="preserve">finger or push a button. The tone will continue to get softer and softer until the subject can no longer hear the beep. The softest sound the subject can hear is called the </w:t>
      </w:r>
      <w:r w:rsidR="00EB7EDB" w:rsidRPr="00432C90">
        <w:rPr>
          <w:i/>
        </w:rPr>
        <w:t>threshold</w:t>
      </w:r>
      <w:r w:rsidR="00EB7EDB">
        <w:t xml:space="preserve"> for that frequency. </w:t>
      </w:r>
      <w:r w:rsidR="00E61B8C">
        <w:t>The threshold will then be tested for the rest of the frequencies, ranging from 250 Hz to 8,000 Hz.</w:t>
      </w:r>
    </w:p>
    <w:p w:rsidR="00CC2B34" w:rsidRDefault="00CC2B34" w:rsidP="00BB0FF2">
      <w:pPr>
        <w:pStyle w:val="ActivityBody"/>
      </w:pPr>
    </w:p>
    <w:p w:rsidR="00CC2B34" w:rsidRDefault="00CC2B34" w:rsidP="00BB0FF2">
      <w:pPr>
        <w:pStyle w:val="ActivityBody"/>
      </w:pPr>
      <w:r>
        <w:t xml:space="preserve">The thresholds are recorded on a graph, called an </w:t>
      </w:r>
      <w:r>
        <w:rPr>
          <w:i/>
        </w:rPr>
        <w:t>audiogram</w:t>
      </w:r>
      <w:r>
        <w:t>, with the frequencies on the x-axis and the hearing thresholds in decibels on the y-axis. The</w:t>
      </w:r>
      <w:r w:rsidR="00DA3374">
        <w:t xml:space="preserve"> thresholds for the right ear are</w:t>
      </w:r>
      <w:r>
        <w:t xml:space="preserve"> represented with a red circle and the </w:t>
      </w:r>
      <w:r w:rsidR="00DA3374">
        <w:t xml:space="preserve">thresholds for the </w:t>
      </w:r>
      <w:r>
        <w:t xml:space="preserve">left ear </w:t>
      </w:r>
      <w:r w:rsidR="00DA3374">
        <w:t>are</w:t>
      </w:r>
      <w:r>
        <w:t xml:space="preserve"> represented with a blue ‘X.’ </w:t>
      </w:r>
      <w:r w:rsidR="00DA3374">
        <w:t>The following diagram is an example of a blank audiogram.</w:t>
      </w:r>
    </w:p>
    <w:p w:rsidR="00DA3374" w:rsidRDefault="007B2A7E" w:rsidP="00E64478">
      <w:pPr>
        <w:pStyle w:val="PictureCentered"/>
      </w:pPr>
      <w:r>
        <w:rPr>
          <w:noProof/>
        </w:rPr>
        <w:drawing>
          <wp:inline distT="0" distB="0" distL="0" distR="0">
            <wp:extent cx="2600325" cy="2019300"/>
            <wp:effectExtent l="19050" t="0" r="9525" b="0"/>
            <wp:docPr id="3" name="Picture 3" descr="Blank audi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 audiogram"/>
                    <pic:cNvPicPr>
                      <a:picLocks noChangeAspect="1" noChangeArrowheads="1"/>
                    </pic:cNvPicPr>
                  </pic:nvPicPr>
                  <pic:blipFill>
                    <a:blip r:embed="rId10" cstate="print"/>
                    <a:srcRect/>
                    <a:stretch>
                      <a:fillRect/>
                    </a:stretch>
                  </pic:blipFill>
                  <pic:spPr bwMode="auto">
                    <a:xfrm>
                      <a:off x="0" y="0"/>
                      <a:ext cx="2600325" cy="2019300"/>
                    </a:xfrm>
                    <a:prstGeom prst="rect">
                      <a:avLst/>
                    </a:prstGeom>
                    <a:noFill/>
                    <a:ln w="9525">
                      <a:noFill/>
                      <a:miter lim="800000"/>
                      <a:headEnd/>
                      <a:tailEnd/>
                    </a:ln>
                  </pic:spPr>
                </pic:pic>
              </a:graphicData>
            </a:graphic>
          </wp:inline>
        </w:drawing>
      </w:r>
    </w:p>
    <w:p w:rsidR="00E64478" w:rsidRPr="00CC2B34" w:rsidRDefault="00E64478" w:rsidP="00E64478">
      <w:pPr>
        <w:pStyle w:val="ActivityBody"/>
      </w:pPr>
    </w:p>
    <w:p w:rsidR="00B878E5" w:rsidRDefault="00326168" w:rsidP="00BB0FF2">
      <w:pPr>
        <w:pStyle w:val="ActivityBody"/>
      </w:pPr>
      <w:r>
        <w:t>The Xs and O</w:t>
      </w:r>
      <w:r w:rsidR="001037A8">
        <w:t>s</w:t>
      </w:r>
      <w:r>
        <w:t xml:space="preserve"> are connected with lines to help keep track of the hearing levels across the different pitches.</w:t>
      </w:r>
      <w:r w:rsidR="00EC7AB2">
        <w:t xml:space="preserve"> Hearing levels are often described in a progression of loss: normal hearing, mild hearing loss, moderate hearing loss, moderately severe hearing loss, severe hearing loss, and profound hearing loss.</w:t>
      </w:r>
      <w:r w:rsidR="00983460">
        <w:t xml:space="preserve"> The following chart shows the</w:t>
      </w:r>
      <w:r w:rsidR="00EC7AB2">
        <w:t xml:space="preserve"> ranges for each type of hearing level.</w:t>
      </w:r>
    </w:p>
    <w:p w:rsidR="00225C60" w:rsidRDefault="00225C60" w:rsidP="00BB0FF2">
      <w:pPr>
        <w:pStyle w:val="ActivityBod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2"/>
        <w:gridCol w:w="5292"/>
      </w:tblGrid>
      <w:tr w:rsidR="00225C60" w:rsidRPr="00225C60" w:rsidTr="003C5565">
        <w:trPr>
          <w:trHeight w:val="45"/>
        </w:trPr>
        <w:tc>
          <w:tcPr>
            <w:tcW w:w="4788" w:type="dxa"/>
          </w:tcPr>
          <w:p w:rsidR="00225C60" w:rsidRPr="00225C60" w:rsidRDefault="00225C60" w:rsidP="003C5565">
            <w:pPr>
              <w:pStyle w:val="ActivityBody"/>
              <w:ind w:left="0"/>
            </w:pPr>
            <w:r>
              <w:t>Normal Hearing</w:t>
            </w:r>
          </w:p>
        </w:tc>
        <w:tc>
          <w:tcPr>
            <w:tcW w:w="4788" w:type="dxa"/>
          </w:tcPr>
          <w:p w:rsidR="00225C60" w:rsidRPr="00225C60" w:rsidRDefault="00225C60" w:rsidP="003C5565">
            <w:pPr>
              <w:pStyle w:val="ActivityBody"/>
              <w:ind w:left="0"/>
            </w:pPr>
            <w:r>
              <w:t>0-20 dB</w:t>
            </w:r>
          </w:p>
        </w:tc>
      </w:tr>
      <w:tr w:rsidR="00225C60" w:rsidRPr="00225C60" w:rsidTr="003C5565">
        <w:trPr>
          <w:trHeight w:val="45"/>
        </w:trPr>
        <w:tc>
          <w:tcPr>
            <w:tcW w:w="4788" w:type="dxa"/>
          </w:tcPr>
          <w:p w:rsidR="00225C60" w:rsidRPr="00225C60" w:rsidRDefault="00225C60" w:rsidP="003C5565">
            <w:pPr>
              <w:pStyle w:val="ActivityBody"/>
              <w:ind w:left="0"/>
            </w:pPr>
            <w:r>
              <w:t>Mild Hearing Loss</w:t>
            </w:r>
          </w:p>
        </w:tc>
        <w:tc>
          <w:tcPr>
            <w:tcW w:w="4788" w:type="dxa"/>
          </w:tcPr>
          <w:p w:rsidR="00225C60" w:rsidRPr="00225C60" w:rsidRDefault="00225C60" w:rsidP="003C5565">
            <w:pPr>
              <w:pStyle w:val="ActivityBody"/>
              <w:ind w:left="0"/>
            </w:pPr>
            <w:r>
              <w:t>21-40 dB</w:t>
            </w:r>
          </w:p>
        </w:tc>
      </w:tr>
      <w:tr w:rsidR="00225C60" w:rsidRPr="00225C60" w:rsidTr="003C5565">
        <w:trPr>
          <w:trHeight w:val="45"/>
        </w:trPr>
        <w:tc>
          <w:tcPr>
            <w:tcW w:w="4788" w:type="dxa"/>
          </w:tcPr>
          <w:p w:rsidR="00225C60" w:rsidRPr="00225C60" w:rsidRDefault="00225C60" w:rsidP="003C5565">
            <w:pPr>
              <w:pStyle w:val="ActivityBody"/>
              <w:ind w:left="0"/>
            </w:pPr>
            <w:r>
              <w:t>Moderate Hearing Loss</w:t>
            </w:r>
          </w:p>
        </w:tc>
        <w:tc>
          <w:tcPr>
            <w:tcW w:w="4788" w:type="dxa"/>
          </w:tcPr>
          <w:p w:rsidR="00225C60" w:rsidRPr="00225C60" w:rsidRDefault="00225C60" w:rsidP="003C5565">
            <w:pPr>
              <w:pStyle w:val="ActivityBody"/>
              <w:ind w:left="0"/>
            </w:pPr>
            <w:r>
              <w:t>41-55 dB</w:t>
            </w:r>
          </w:p>
        </w:tc>
      </w:tr>
      <w:tr w:rsidR="00225C60" w:rsidRPr="00225C60" w:rsidTr="003C5565">
        <w:trPr>
          <w:trHeight w:val="45"/>
        </w:trPr>
        <w:tc>
          <w:tcPr>
            <w:tcW w:w="4788" w:type="dxa"/>
          </w:tcPr>
          <w:p w:rsidR="00225C60" w:rsidRPr="00225C60" w:rsidRDefault="00225C60" w:rsidP="003C5565">
            <w:pPr>
              <w:pStyle w:val="ActivityBody"/>
              <w:ind w:left="0"/>
            </w:pPr>
            <w:r>
              <w:t>Moderate to Severe Hearing Loss</w:t>
            </w:r>
          </w:p>
        </w:tc>
        <w:tc>
          <w:tcPr>
            <w:tcW w:w="4788" w:type="dxa"/>
          </w:tcPr>
          <w:p w:rsidR="00225C60" w:rsidRPr="00225C60" w:rsidRDefault="00225C60" w:rsidP="003C5565">
            <w:pPr>
              <w:pStyle w:val="ActivityBody"/>
              <w:ind w:left="0"/>
            </w:pPr>
            <w:r>
              <w:t>56-70 dB</w:t>
            </w:r>
          </w:p>
        </w:tc>
      </w:tr>
      <w:tr w:rsidR="00225C60" w:rsidRPr="00225C60" w:rsidTr="003C5565">
        <w:trPr>
          <w:trHeight w:val="45"/>
        </w:trPr>
        <w:tc>
          <w:tcPr>
            <w:tcW w:w="4788" w:type="dxa"/>
          </w:tcPr>
          <w:p w:rsidR="00225C60" w:rsidRPr="00225C60" w:rsidRDefault="00225C60" w:rsidP="003C5565">
            <w:pPr>
              <w:pStyle w:val="ActivityBody"/>
              <w:ind w:left="0"/>
            </w:pPr>
            <w:r>
              <w:t>Severe Hearing Loss</w:t>
            </w:r>
          </w:p>
        </w:tc>
        <w:tc>
          <w:tcPr>
            <w:tcW w:w="4788" w:type="dxa"/>
          </w:tcPr>
          <w:p w:rsidR="00225C60" w:rsidRPr="00225C60" w:rsidRDefault="00225C60" w:rsidP="003C5565">
            <w:pPr>
              <w:pStyle w:val="ActivityBody"/>
              <w:ind w:left="0"/>
            </w:pPr>
            <w:r>
              <w:t>71-90 dB</w:t>
            </w:r>
          </w:p>
        </w:tc>
      </w:tr>
      <w:tr w:rsidR="00225C60" w:rsidRPr="00225C60" w:rsidTr="003C5565">
        <w:trPr>
          <w:trHeight w:val="45"/>
        </w:trPr>
        <w:tc>
          <w:tcPr>
            <w:tcW w:w="4788" w:type="dxa"/>
          </w:tcPr>
          <w:p w:rsidR="00225C60" w:rsidRPr="00225C60" w:rsidRDefault="00225C60" w:rsidP="003C5565">
            <w:pPr>
              <w:pStyle w:val="ActivityBody"/>
              <w:ind w:left="0"/>
            </w:pPr>
            <w:r>
              <w:t>Profound Hearing Loss</w:t>
            </w:r>
          </w:p>
        </w:tc>
        <w:tc>
          <w:tcPr>
            <w:tcW w:w="4788" w:type="dxa"/>
          </w:tcPr>
          <w:p w:rsidR="00225C60" w:rsidRPr="00225C60" w:rsidRDefault="00225C60" w:rsidP="003C5565">
            <w:pPr>
              <w:pStyle w:val="ActivityBody"/>
              <w:ind w:left="0"/>
            </w:pPr>
            <w:r>
              <w:t>&gt;90 dB</w:t>
            </w:r>
          </w:p>
        </w:tc>
      </w:tr>
    </w:tbl>
    <w:p w:rsidR="00EC7AB2" w:rsidRDefault="00EC7AB2" w:rsidP="00983460">
      <w:pPr>
        <w:pStyle w:val="PictureCentered"/>
      </w:pPr>
    </w:p>
    <w:p w:rsidR="00EC7AB2" w:rsidRDefault="00984E6E" w:rsidP="00BB0FF2">
      <w:pPr>
        <w:pStyle w:val="ActivityBody"/>
      </w:pPr>
      <w:r>
        <w:t xml:space="preserve">The figures below show example audiograms for different </w:t>
      </w:r>
      <w:r w:rsidR="001A79C0">
        <w:t xml:space="preserve">levels of </w:t>
      </w:r>
      <w:proofErr w:type="spellStart"/>
      <w:r w:rsidR="001A79C0">
        <w:t>sensorineural</w:t>
      </w:r>
      <w:proofErr w:type="spellEnd"/>
      <w:r w:rsidR="001A79C0">
        <w:t xml:space="preserve"> </w:t>
      </w:r>
      <w:r>
        <w:t>hearing l</w:t>
      </w:r>
      <w:r w:rsidR="001A79C0">
        <w:t>oss</w:t>
      </w:r>
      <w:r>
        <w:t xml:space="preserve"> in both ears.</w:t>
      </w:r>
    </w:p>
    <w:p w:rsidR="003A75E0" w:rsidRDefault="007B2A7E" w:rsidP="008F0308">
      <w:pPr>
        <w:pStyle w:val="PictureCentered"/>
      </w:pPr>
      <w:r>
        <w:rPr>
          <w:noProof/>
        </w:rPr>
        <w:lastRenderedPageBreak/>
        <w:drawing>
          <wp:inline distT="0" distB="0" distL="0" distR="0">
            <wp:extent cx="3124200" cy="2305050"/>
            <wp:effectExtent l="19050" t="0" r="0" b="0"/>
            <wp:docPr id="4" name="Picture 4" descr="Normal audi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mal audiogram"/>
                    <pic:cNvPicPr>
                      <a:picLocks noChangeAspect="1" noChangeArrowheads="1"/>
                    </pic:cNvPicPr>
                  </pic:nvPicPr>
                  <pic:blipFill>
                    <a:blip r:embed="rId11" cstate="print"/>
                    <a:srcRect/>
                    <a:stretch>
                      <a:fillRect/>
                    </a:stretch>
                  </pic:blipFill>
                  <pic:spPr bwMode="auto">
                    <a:xfrm>
                      <a:off x="0" y="0"/>
                      <a:ext cx="3124200" cy="2305050"/>
                    </a:xfrm>
                    <a:prstGeom prst="rect">
                      <a:avLst/>
                    </a:prstGeom>
                    <a:noFill/>
                    <a:ln w="9525">
                      <a:noFill/>
                      <a:miter lim="800000"/>
                      <a:headEnd/>
                      <a:tailEnd/>
                    </a:ln>
                  </pic:spPr>
                </pic:pic>
              </a:graphicData>
            </a:graphic>
          </wp:inline>
        </w:drawing>
      </w:r>
    </w:p>
    <w:p w:rsidR="00984E6E" w:rsidRDefault="007B2A7E" w:rsidP="008F0308">
      <w:pPr>
        <w:pStyle w:val="PictureCentered"/>
      </w:pPr>
      <w:r>
        <w:rPr>
          <w:noProof/>
        </w:rPr>
        <w:drawing>
          <wp:inline distT="0" distB="0" distL="0" distR="0">
            <wp:extent cx="3438525" cy="2447925"/>
            <wp:effectExtent l="19050" t="0" r="9525" b="0"/>
            <wp:docPr id="5" name="Picture 5" descr="Mild hearing loss both 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ld hearing loss both ears"/>
                    <pic:cNvPicPr>
                      <a:picLocks noChangeAspect="1" noChangeArrowheads="1"/>
                    </pic:cNvPicPr>
                  </pic:nvPicPr>
                  <pic:blipFill>
                    <a:blip r:embed="rId12" cstate="print"/>
                    <a:srcRect/>
                    <a:stretch>
                      <a:fillRect/>
                    </a:stretch>
                  </pic:blipFill>
                  <pic:spPr bwMode="auto">
                    <a:xfrm>
                      <a:off x="0" y="0"/>
                      <a:ext cx="3438525" cy="2447925"/>
                    </a:xfrm>
                    <a:prstGeom prst="rect">
                      <a:avLst/>
                    </a:prstGeom>
                    <a:noFill/>
                    <a:ln w="9525">
                      <a:noFill/>
                      <a:miter lim="800000"/>
                      <a:headEnd/>
                      <a:tailEnd/>
                    </a:ln>
                  </pic:spPr>
                </pic:pic>
              </a:graphicData>
            </a:graphic>
          </wp:inline>
        </w:drawing>
      </w:r>
      <w:r>
        <w:rPr>
          <w:noProof/>
        </w:rPr>
        <w:drawing>
          <wp:inline distT="0" distB="0" distL="0" distR="0">
            <wp:extent cx="3505200" cy="2400300"/>
            <wp:effectExtent l="19050" t="0" r="0" b="0"/>
            <wp:docPr id="6" name="Picture 6" descr="Moderate loss both 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erate loss both ears"/>
                    <pic:cNvPicPr>
                      <a:picLocks noChangeAspect="1" noChangeArrowheads="1"/>
                    </pic:cNvPicPr>
                  </pic:nvPicPr>
                  <pic:blipFill>
                    <a:blip r:embed="rId13" cstate="print"/>
                    <a:srcRect/>
                    <a:stretch>
                      <a:fillRect/>
                    </a:stretch>
                  </pic:blipFill>
                  <pic:spPr bwMode="auto">
                    <a:xfrm>
                      <a:off x="0" y="0"/>
                      <a:ext cx="3505200" cy="2400300"/>
                    </a:xfrm>
                    <a:prstGeom prst="rect">
                      <a:avLst/>
                    </a:prstGeom>
                    <a:noFill/>
                    <a:ln w="9525">
                      <a:noFill/>
                      <a:miter lim="800000"/>
                      <a:headEnd/>
                      <a:tailEnd/>
                    </a:ln>
                  </pic:spPr>
                </pic:pic>
              </a:graphicData>
            </a:graphic>
          </wp:inline>
        </w:drawing>
      </w:r>
    </w:p>
    <w:p w:rsidR="008F0308" w:rsidRDefault="007B2A7E" w:rsidP="008F0308">
      <w:pPr>
        <w:pStyle w:val="PictureCentered"/>
      </w:pPr>
      <w:r>
        <w:rPr>
          <w:noProof/>
        </w:rPr>
        <w:lastRenderedPageBreak/>
        <w:drawing>
          <wp:inline distT="0" distB="0" distL="0" distR="0">
            <wp:extent cx="3352800" cy="2266950"/>
            <wp:effectExtent l="19050" t="0" r="0" b="0"/>
            <wp:docPr id="7" name="Picture 7" descr="Severe Loss Both 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vere Loss Both Ears"/>
                    <pic:cNvPicPr>
                      <a:picLocks noChangeAspect="1" noChangeArrowheads="1"/>
                    </pic:cNvPicPr>
                  </pic:nvPicPr>
                  <pic:blipFill>
                    <a:blip r:embed="rId14" cstate="print"/>
                    <a:srcRect/>
                    <a:stretch>
                      <a:fillRect/>
                    </a:stretch>
                  </pic:blipFill>
                  <pic:spPr bwMode="auto">
                    <a:xfrm>
                      <a:off x="0" y="0"/>
                      <a:ext cx="3352800" cy="2266950"/>
                    </a:xfrm>
                    <a:prstGeom prst="rect">
                      <a:avLst/>
                    </a:prstGeom>
                    <a:noFill/>
                    <a:ln w="9525">
                      <a:noFill/>
                      <a:miter lim="800000"/>
                      <a:headEnd/>
                      <a:tailEnd/>
                    </a:ln>
                  </pic:spPr>
                </pic:pic>
              </a:graphicData>
            </a:graphic>
          </wp:inline>
        </w:drawing>
      </w:r>
    </w:p>
    <w:p w:rsidR="00BE2E60" w:rsidRDefault="00DF15C4" w:rsidP="006671C0">
      <w:pPr>
        <w:pStyle w:val="ActivityBody"/>
      </w:pPr>
      <w:r>
        <w:t xml:space="preserve">Conductive hearing loss can also be represented in an audiogram. The air conduction levels are represented as Xs and Os and the bone conduction levels are represented as </w:t>
      </w:r>
      <w:r w:rsidRPr="00AE2B28">
        <w:rPr>
          <w:b/>
        </w:rPr>
        <w:t>&lt;</w:t>
      </w:r>
      <w:r>
        <w:t xml:space="preserve"> and </w:t>
      </w:r>
      <w:r w:rsidRPr="00AE2B28">
        <w:rPr>
          <w:b/>
        </w:rPr>
        <w:t>&gt;</w:t>
      </w:r>
      <w:r>
        <w:t>.</w:t>
      </w:r>
      <w:r w:rsidR="003A46F7">
        <w:t xml:space="preserve"> Because conductive hearing loss is due to problems with the middle ear, hearing levels are better with bone conduction than with air conduction. Conductive hearing loss is therefore represented when bone conduction is at least 10 decibels better than air condu</w:t>
      </w:r>
      <w:r w:rsidR="00A62ADA">
        <w:t xml:space="preserve">ction. Below are two </w:t>
      </w:r>
      <w:r w:rsidR="003A46F7">
        <w:t>example</w:t>
      </w:r>
      <w:r w:rsidR="00A62ADA">
        <w:t>s</w:t>
      </w:r>
      <w:r w:rsidR="003A46F7">
        <w:t xml:space="preserve"> of</w:t>
      </w:r>
      <w:r w:rsidR="00A62ADA">
        <w:t xml:space="preserve"> </w:t>
      </w:r>
      <w:r w:rsidR="003A46F7">
        <w:t>audiogram</w:t>
      </w:r>
      <w:r w:rsidR="00A62ADA">
        <w:t>s. The audiogram on the left shows no hearing loss and the audiogram on the right shows</w:t>
      </w:r>
      <w:r w:rsidR="003A46F7">
        <w:t xml:space="preserve"> conductive hearing loss.</w:t>
      </w:r>
    </w:p>
    <w:p w:rsidR="003A46F7" w:rsidRDefault="007B2A7E" w:rsidP="00EC22C2">
      <w:pPr>
        <w:pStyle w:val="PictureCentered"/>
      </w:pPr>
      <w:r>
        <w:rPr>
          <w:noProof/>
        </w:rPr>
        <w:drawing>
          <wp:inline distT="0" distB="0" distL="0" distR="0">
            <wp:extent cx="2800350" cy="1819275"/>
            <wp:effectExtent l="19050" t="0" r="0" b="0"/>
            <wp:docPr id="8" name="Picture 8" descr="No conductive hearing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conductive hearing loss"/>
                    <pic:cNvPicPr>
                      <a:picLocks noChangeAspect="1" noChangeArrowheads="1"/>
                    </pic:cNvPicPr>
                  </pic:nvPicPr>
                  <pic:blipFill>
                    <a:blip r:embed="rId15" cstate="print"/>
                    <a:srcRect/>
                    <a:stretch>
                      <a:fillRect/>
                    </a:stretch>
                  </pic:blipFill>
                  <pic:spPr bwMode="auto">
                    <a:xfrm>
                      <a:off x="0" y="0"/>
                      <a:ext cx="2800350" cy="1819275"/>
                    </a:xfrm>
                    <a:prstGeom prst="rect">
                      <a:avLst/>
                    </a:prstGeom>
                    <a:noFill/>
                    <a:ln w="9525">
                      <a:noFill/>
                      <a:miter lim="800000"/>
                      <a:headEnd/>
                      <a:tailEnd/>
                    </a:ln>
                  </pic:spPr>
                </pic:pic>
              </a:graphicData>
            </a:graphic>
          </wp:inline>
        </w:drawing>
      </w:r>
      <w:r>
        <w:rPr>
          <w:noProof/>
        </w:rPr>
        <w:drawing>
          <wp:inline distT="0" distB="0" distL="0" distR="0">
            <wp:extent cx="2867025" cy="1885950"/>
            <wp:effectExtent l="19050" t="0" r="9525" b="0"/>
            <wp:docPr id="9" name="Picture 9" descr="Conductive hearing loss Both 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ductive hearing loss Both ears"/>
                    <pic:cNvPicPr>
                      <a:picLocks noChangeAspect="1" noChangeArrowheads="1"/>
                    </pic:cNvPicPr>
                  </pic:nvPicPr>
                  <pic:blipFill>
                    <a:blip r:embed="rId16" cstate="print"/>
                    <a:srcRect/>
                    <a:stretch>
                      <a:fillRect/>
                    </a:stretch>
                  </pic:blipFill>
                  <pic:spPr bwMode="auto">
                    <a:xfrm>
                      <a:off x="0" y="0"/>
                      <a:ext cx="2867025" cy="1885950"/>
                    </a:xfrm>
                    <a:prstGeom prst="rect">
                      <a:avLst/>
                    </a:prstGeom>
                    <a:noFill/>
                    <a:ln w="9525">
                      <a:noFill/>
                      <a:miter lim="800000"/>
                      <a:headEnd/>
                      <a:tailEnd/>
                    </a:ln>
                  </pic:spPr>
                </pic:pic>
              </a:graphicData>
            </a:graphic>
          </wp:inline>
        </w:drawing>
      </w:r>
    </w:p>
    <w:p w:rsidR="00E40E8D" w:rsidRPr="006671C0" w:rsidRDefault="00E40E8D" w:rsidP="00EC22C2">
      <w:pPr>
        <w:pStyle w:val="PictureCentered"/>
      </w:pPr>
    </w:p>
    <w:p w:rsidR="00A6374D" w:rsidRDefault="00B30EDB" w:rsidP="00426F0D">
      <w:pPr>
        <w:pStyle w:val="ActivityNumbers"/>
      </w:pPr>
      <w:r>
        <w:t>Obtain an Activity 1.3.2: Student Resource Sheet from your teacher</w:t>
      </w:r>
      <w:r w:rsidR="00971FC3">
        <w:t xml:space="preserve"> and take out your Activity 1.3.1: Student Resource Sheet</w:t>
      </w:r>
      <w:r>
        <w:t>.</w:t>
      </w:r>
    </w:p>
    <w:p w:rsidR="00253353" w:rsidRDefault="009A56E1" w:rsidP="00F06CBB">
      <w:pPr>
        <w:pStyle w:val="ActivityNumbers"/>
      </w:pPr>
      <w:r>
        <w:t>Match</w:t>
      </w:r>
      <w:r w:rsidR="001037A8">
        <w:t xml:space="preserve"> </w:t>
      </w:r>
      <w:r>
        <w:t>up each audiogram with the corresponding patient case study. Fill</w:t>
      </w:r>
      <w:r w:rsidR="001037A8">
        <w:t xml:space="preserve"> </w:t>
      </w:r>
      <w:r>
        <w:t>in the appropriate patient number next to each audiogram.</w:t>
      </w:r>
      <w:r w:rsidR="00F85768">
        <w:t xml:space="preserve"> </w:t>
      </w:r>
      <w:r w:rsidR="00EA753D">
        <w:t>Compare answers with a classmate.</w:t>
      </w:r>
    </w:p>
    <w:p w:rsidR="00B4769D" w:rsidRDefault="00B4769D" w:rsidP="00F06CBB">
      <w:pPr>
        <w:pStyle w:val="ActivityNumbers"/>
      </w:pPr>
      <w:r>
        <w:t xml:space="preserve">Answer Conclusion questions </w:t>
      </w:r>
      <w:r w:rsidR="00D23B32">
        <w:t>2</w:t>
      </w:r>
      <w:r w:rsidR="007D7AF1">
        <w:t xml:space="preserve"> – 3</w:t>
      </w:r>
      <w:r>
        <w:t>.</w:t>
      </w:r>
    </w:p>
    <w:p w:rsidR="00F06CBB" w:rsidRDefault="00F06CBB" w:rsidP="00F06CBB">
      <w:pPr>
        <w:pStyle w:val="ActivitybodyBold"/>
      </w:pPr>
      <w:r>
        <w:t>Can You Hear Me Now?</w:t>
      </w:r>
    </w:p>
    <w:p w:rsidR="00F849E1" w:rsidRPr="00F849E1" w:rsidRDefault="000D4933" w:rsidP="00F849E1">
      <w:pPr>
        <w:pStyle w:val="ActivitybodyBold"/>
        <w:rPr>
          <w:b w:val="0"/>
        </w:rPr>
      </w:pPr>
      <w:r w:rsidRPr="00F849E1">
        <w:rPr>
          <w:b w:val="0"/>
        </w:rPr>
        <w:t>You will test your hearing and use Logger Pro to create an audiogram. Note that what you will be doing is simila</w:t>
      </w:r>
      <w:r w:rsidR="004803B8">
        <w:rPr>
          <w:b w:val="0"/>
        </w:rPr>
        <w:t>r to a Pure Tone Test because the program</w:t>
      </w:r>
      <w:r w:rsidRPr="00F849E1">
        <w:rPr>
          <w:b w:val="0"/>
        </w:rPr>
        <w:t xml:space="preserve"> tests for the subject’s hearing threshold at different frequencies; however</w:t>
      </w:r>
      <w:r w:rsidR="00F849E1" w:rsidRPr="00F849E1">
        <w:rPr>
          <w:b w:val="0"/>
        </w:rPr>
        <w:t>,</w:t>
      </w:r>
      <w:r w:rsidRPr="00F849E1">
        <w:rPr>
          <w:b w:val="0"/>
        </w:rPr>
        <w:t xml:space="preserve"> due to the </w:t>
      </w:r>
      <w:r w:rsidR="00F849E1" w:rsidRPr="00F849E1">
        <w:rPr>
          <w:b w:val="0"/>
        </w:rPr>
        <w:t xml:space="preserve">audio settings, this test should NOT be used for diagnostic purposes. </w:t>
      </w:r>
      <w:r w:rsidR="00C54D01">
        <w:rPr>
          <w:b w:val="0"/>
        </w:rPr>
        <w:t xml:space="preserve">Note that one partner will act as the test subject while the </w:t>
      </w:r>
      <w:r w:rsidR="00BD4476">
        <w:rPr>
          <w:b w:val="0"/>
        </w:rPr>
        <w:t>other partner acts as the test administrator</w:t>
      </w:r>
      <w:r w:rsidR="00C54D01">
        <w:rPr>
          <w:b w:val="0"/>
        </w:rPr>
        <w:t xml:space="preserve">. Once the test is completed, switch roles so that each partner </w:t>
      </w:r>
      <w:r w:rsidR="00C54D01" w:rsidRPr="00F849E1">
        <w:rPr>
          <w:b w:val="0"/>
        </w:rPr>
        <w:t>complete</w:t>
      </w:r>
      <w:r w:rsidR="00C54D01">
        <w:rPr>
          <w:b w:val="0"/>
        </w:rPr>
        <w:t>s</w:t>
      </w:r>
      <w:r w:rsidR="00C54D01" w:rsidRPr="00F849E1">
        <w:rPr>
          <w:b w:val="0"/>
        </w:rPr>
        <w:t xml:space="preserve"> the hearing test. </w:t>
      </w:r>
      <w:r w:rsidR="00F849E1" w:rsidRPr="00F849E1">
        <w:rPr>
          <w:b w:val="0"/>
        </w:rPr>
        <w:t>Make sure that each partner uses his or her own set of headphones. If you need to share a pair of headphones with another student, make sure to put clean ear pads on the headphones.</w:t>
      </w:r>
      <w:r w:rsidR="00C54D01">
        <w:rPr>
          <w:b w:val="0"/>
        </w:rPr>
        <w:t xml:space="preserve"> </w:t>
      </w:r>
    </w:p>
    <w:p w:rsidR="00F849E1" w:rsidRDefault="00F849E1" w:rsidP="00F849E1">
      <w:pPr>
        <w:pStyle w:val="ActivityNumbers"/>
      </w:pPr>
      <w:r>
        <w:t>Turn the volum</w:t>
      </w:r>
      <w:r w:rsidR="00C54D01">
        <w:t>e on the computer to the lowest</w:t>
      </w:r>
      <w:r>
        <w:t xml:space="preserve"> setting.</w:t>
      </w:r>
    </w:p>
    <w:p w:rsidR="0089040C" w:rsidRDefault="000D4933" w:rsidP="0087565B">
      <w:pPr>
        <w:pStyle w:val="ActivityNumbers"/>
      </w:pPr>
      <w:r>
        <w:lastRenderedPageBreak/>
        <w:t xml:space="preserve">Start the Logger </w:t>
      </w:r>
      <w:r>
        <w:rPr>
          <w:i/>
        </w:rPr>
        <w:t>Pro</w:t>
      </w:r>
      <w:r w:rsidR="00C2330C">
        <w:t xml:space="preserve"> program and</w:t>
      </w:r>
      <w:r w:rsidR="00270FA6">
        <w:t xml:space="preserve"> open the </w:t>
      </w:r>
      <w:r w:rsidR="00270FA6" w:rsidRPr="009630E9">
        <w:t>PLTW</w:t>
      </w:r>
      <w:r w:rsidR="00270FA6">
        <w:t xml:space="preserve"> folder. Open the </w:t>
      </w:r>
      <w:r w:rsidR="009630E9">
        <w:rPr>
          <w:i/>
        </w:rPr>
        <w:t xml:space="preserve">Audiometric </w:t>
      </w:r>
      <w:r w:rsidR="009630E9" w:rsidRPr="009630E9">
        <w:rPr>
          <w:i/>
        </w:rPr>
        <w:t>Test</w:t>
      </w:r>
      <w:r w:rsidR="009630E9">
        <w:rPr>
          <w:i/>
        </w:rPr>
        <w:t xml:space="preserve"> </w:t>
      </w:r>
      <w:r w:rsidR="009630E9">
        <w:t xml:space="preserve">file from the </w:t>
      </w:r>
      <w:r w:rsidR="00270FA6" w:rsidRPr="009630E9">
        <w:rPr>
          <w:i/>
        </w:rPr>
        <w:t>Can</w:t>
      </w:r>
      <w:r w:rsidR="00270FA6">
        <w:rPr>
          <w:i/>
        </w:rPr>
        <w:t xml:space="preserve"> Your Hear Me </w:t>
      </w:r>
      <w:r w:rsidR="00270FA6" w:rsidRPr="00270FA6">
        <w:rPr>
          <w:i/>
        </w:rPr>
        <w:t>Now</w:t>
      </w:r>
      <w:r w:rsidR="00270FA6">
        <w:rPr>
          <w:i/>
        </w:rPr>
        <w:t xml:space="preserve"> </w:t>
      </w:r>
      <w:r w:rsidR="00270FA6">
        <w:t>folder</w:t>
      </w:r>
      <w:r w:rsidR="009630E9">
        <w:t xml:space="preserve"> within the PLTW folder</w:t>
      </w:r>
      <w:r w:rsidR="00F849E1">
        <w:t>.</w:t>
      </w:r>
      <w:r w:rsidR="0089040C">
        <w:t xml:space="preserve"> </w:t>
      </w:r>
    </w:p>
    <w:p w:rsidR="000D4933" w:rsidRDefault="00270FA6" w:rsidP="000D4933">
      <w:pPr>
        <w:pStyle w:val="ActivityNumbers"/>
      </w:pPr>
      <w:r>
        <w:t xml:space="preserve">From the </w:t>
      </w:r>
      <w:r w:rsidRPr="009630E9">
        <w:rPr>
          <w:i/>
        </w:rPr>
        <w:t>Start</w:t>
      </w:r>
      <w:r>
        <w:t xml:space="preserve"> menu on your computer,</w:t>
      </w:r>
      <w:r w:rsidR="009630E9">
        <w:t xml:space="preserve"> under </w:t>
      </w:r>
      <w:r w:rsidR="009630E9" w:rsidRPr="009630E9">
        <w:rPr>
          <w:i/>
        </w:rPr>
        <w:t>All Programs</w:t>
      </w:r>
      <w:r w:rsidR="009630E9" w:rsidRPr="009630E9">
        <w:t>,</w:t>
      </w:r>
      <w:r w:rsidR="009630E9">
        <w:rPr>
          <w:i/>
        </w:rPr>
        <w:t xml:space="preserve"> </w:t>
      </w:r>
      <w:r w:rsidR="009630E9" w:rsidRPr="009630E9">
        <w:t>locate</w:t>
      </w:r>
      <w:r w:rsidR="009630E9">
        <w:t xml:space="preserve"> the </w:t>
      </w:r>
      <w:proofErr w:type="spellStart"/>
      <w:r w:rsidR="009630E9">
        <w:t>Vernier</w:t>
      </w:r>
      <w:proofErr w:type="spellEnd"/>
      <w:r w:rsidR="009630E9">
        <w:t xml:space="preserve"> Software folder and</w:t>
      </w:r>
      <w:r>
        <w:t xml:space="preserve"> open the </w:t>
      </w:r>
      <w:r w:rsidR="009630E9">
        <w:t>Signal Generator program</w:t>
      </w:r>
      <w:r w:rsidR="000D4933">
        <w:t>.</w:t>
      </w:r>
    </w:p>
    <w:p w:rsidR="00F849E1" w:rsidRDefault="00F849E1" w:rsidP="00167D32">
      <w:pPr>
        <w:pStyle w:val="ActivityNumbers"/>
      </w:pPr>
      <w:r>
        <w:t>Note that the following pop-up box will open.</w:t>
      </w:r>
    </w:p>
    <w:p w:rsidR="00F849E1" w:rsidRDefault="007B2A7E" w:rsidP="00F849E1">
      <w:pPr>
        <w:pStyle w:val="ActivityNumbers"/>
        <w:numPr>
          <w:ilvl w:val="0"/>
          <w:numId w:val="0"/>
        </w:numPr>
        <w:ind w:left="720"/>
        <w:jc w:val="center"/>
      </w:pPr>
      <w:r>
        <w:rPr>
          <w:noProof/>
        </w:rPr>
        <w:drawing>
          <wp:inline distT="0" distB="0" distL="0" distR="0">
            <wp:extent cx="2228850" cy="19907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228850" cy="1990725"/>
                    </a:xfrm>
                    <a:prstGeom prst="rect">
                      <a:avLst/>
                    </a:prstGeom>
                    <a:noFill/>
                    <a:ln w="9525">
                      <a:noFill/>
                      <a:miter lim="800000"/>
                      <a:headEnd/>
                      <a:tailEnd/>
                    </a:ln>
                  </pic:spPr>
                </pic:pic>
              </a:graphicData>
            </a:graphic>
          </wp:inline>
        </w:drawing>
      </w:r>
    </w:p>
    <w:p w:rsidR="0014442D" w:rsidRDefault="00FA114D" w:rsidP="00167D32">
      <w:pPr>
        <w:pStyle w:val="ActivityNumbers"/>
      </w:pPr>
      <w:r>
        <w:t xml:space="preserve">Use your mouse to </w:t>
      </w:r>
      <w:r w:rsidR="0014442D">
        <w:t xml:space="preserve">move the Volume (attenuation) button to the </w:t>
      </w:r>
      <w:r w:rsidR="00C54D01">
        <w:t>second dash from the left</w:t>
      </w:r>
      <w:r w:rsidR="0014442D">
        <w:t>.</w:t>
      </w:r>
    </w:p>
    <w:p w:rsidR="0014442D" w:rsidRDefault="007B2A7E" w:rsidP="0014442D">
      <w:pPr>
        <w:pStyle w:val="ActivityNumbers"/>
        <w:numPr>
          <w:ilvl w:val="0"/>
          <w:numId w:val="0"/>
        </w:numPr>
        <w:ind w:left="720"/>
        <w:jc w:val="center"/>
      </w:pPr>
      <w:r>
        <w:rPr>
          <w:noProof/>
        </w:rPr>
        <w:drawing>
          <wp:inline distT="0" distB="0" distL="0" distR="0">
            <wp:extent cx="2532782" cy="2743200"/>
            <wp:effectExtent l="19050" t="0" r="868"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2533381" cy="2743849"/>
                    </a:xfrm>
                    <a:prstGeom prst="rect">
                      <a:avLst/>
                    </a:prstGeom>
                    <a:noFill/>
                    <a:ln w="9525">
                      <a:noFill/>
                      <a:miter lim="800000"/>
                      <a:headEnd/>
                      <a:tailEnd/>
                    </a:ln>
                  </pic:spPr>
                </pic:pic>
              </a:graphicData>
            </a:graphic>
          </wp:inline>
        </w:drawing>
      </w:r>
    </w:p>
    <w:p w:rsidR="0014442D" w:rsidRDefault="0014442D" w:rsidP="00167D32">
      <w:pPr>
        <w:pStyle w:val="ActivityNumbers"/>
      </w:pPr>
      <w:r>
        <w:t>Change the Frequency t</w:t>
      </w:r>
      <w:r w:rsidR="00C54D01">
        <w:t>o 250 Hz, the Amplitude to 800</w:t>
      </w:r>
      <w:r w:rsidR="001037A8">
        <w:t>,</w:t>
      </w:r>
      <w:r>
        <w:t xml:space="preserve"> and click on the left ear.</w:t>
      </w:r>
    </w:p>
    <w:p w:rsidR="0014442D" w:rsidRDefault="007B2A7E" w:rsidP="0014442D">
      <w:pPr>
        <w:pStyle w:val="ActivityNumbers"/>
        <w:numPr>
          <w:ilvl w:val="0"/>
          <w:numId w:val="0"/>
        </w:numPr>
        <w:ind w:left="720"/>
        <w:jc w:val="center"/>
      </w:pPr>
      <w:r>
        <w:rPr>
          <w:noProof/>
        </w:rPr>
        <w:drawing>
          <wp:inline distT="0" distB="0" distL="0" distR="0">
            <wp:extent cx="2534704" cy="23050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2534704" cy="2305050"/>
                    </a:xfrm>
                    <a:prstGeom prst="rect">
                      <a:avLst/>
                    </a:prstGeom>
                    <a:noFill/>
                    <a:ln w="9525">
                      <a:noFill/>
                      <a:miter lim="800000"/>
                      <a:headEnd/>
                      <a:tailEnd/>
                    </a:ln>
                  </pic:spPr>
                </pic:pic>
              </a:graphicData>
            </a:graphic>
          </wp:inline>
        </w:drawing>
      </w:r>
    </w:p>
    <w:p w:rsidR="00C54D01" w:rsidRDefault="00C54D01" w:rsidP="00167D32">
      <w:pPr>
        <w:pStyle w:val="ActivityNumbers"/>
      </w:pPr>
      <w:r>
        <w:lastRenderedPageBreak/>
        <w:t>Note that one partner will a</w:t>
      </w:r>
      <w:r w:rsidR="00BD4476">
        <w:t>ct as the test administrator</w:t>
      </w:r>
      <w:r>
        <w:t xml:space="preserve"> while the other partner acts as the test subject. The test subject will face away from the </w:t>
      </w:r>
      <w:r w:rsidR="00BD4476">
        <w:t>test administrator while the test is being conducted and raise his or her hand when the tone is heard. The test administrator will follow steps 27 –</w:t>
      </w:r>
      <w:r w:rsidR="005A584E">
        <w:t xml:space="preserve"> 34</w:t>
      </w:r>
      <w:r w:rsidR="00264B71">
        <w:t xml:space="preserve"> to perform the test</w:t>
      </w:r>
      <w:r w:rsidR="00BD4476">
        <w:t>.</w:t>
      </w:r>
    </w:p>
    <w:p w:rsidR="00BD4476" w:rsidRDefault="00BD4476" w:rsidP="00167D32">
      <w:pPr>
        <w:pStyle w:val="ActivityNumbers"/>
      </w:pPr>
      <w:r>
        <w:t>Open the volume</w:t>
      </w:r>
      <w:r w:rsidR="00264B71">
        <w:t xml:space="preserve"> control panel on your computer. Note that with most computers you can open the volume control panel by double-clicking the speaker </w:t>
      </w:r>
      <w:proofErr w:type="gramStart"/>
      <w:r w:rsidR="00264B71">
        <w:t xml:space="preserve">icon </w:t>
      </w:r>
      <w:proofErr w:type="gramEnd"/>
      <w:r w:rsidR="007B2A7E">
        <w:rPr>
          <w:noProof/>
        </w:rPr>
        <w:drawing>
          <wp:inline distT="0" distB="0" distL="0" distR="0">
            <wp:extent cx="238125" cy="30480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38125" cy="304800"/>
                    </a:xfrm>
                    <a:prstGeom prst="rect">
                      <a:avLst/>
                    </a:prstGeom>
                    <a:noFill/>
                    <a:ln w="9525">
                      <a:noFill/>
                      <a:miter lim="800000"/>
                      <a:headEnd/>
                      <a:tailEnd/>
                    </a:ln>
                  </pic:spPr>
                </pic:pic>
              </a:graphicData>
            </a:graphic>
          </wp:inline>
        </w:drawing>
      </w:r>
      <w:r w:rsidR="00264B71">
        <w:rPr>
          <w:noProof/>
        </w:rPr>
        <w:t xml:space="preserve">. </w:t>
      </w:r>
    </w:p>
    <w:p w:rsidR="00264B71" w:rsidRDefault="00515C78" w:rsidP="00167D32">
      <w:pPr>
        <w:pStyle w:val="ActivityNumbers"/>
      </w:pPr>
      <w:r>
        <w:t xml:space="preserve">Click </w:t>
      </w:r>
      <w:r w:rsidR="00BD4476">
        <w:rPr>
          <w:i/>
        </w:rPr>
        <w:t xml:space="preserve">Start </w:t>
      </w:r>
      <w:r w:rsidR="001037A8">
        <w:rPr>
          <w:i/>
        </w:rPr>
        <w:t>s</w:t>
      </w:r>
      <w:r w:rsidR="00BD4476">
        <w:rPr>
          <w:i/>
        </w:rPr>
        <w:t>ound</w:t>
      </w:r>
      <w:r w:rsidR="00264B71">
        <w:rPr>
          <w:i/>
        </w:rPr>
        <w:t xml:space="preserve"> </w:t>
      </w:r>
      <w:r w:rsidR="00264B71">
        <w:t xml:space="preserve">on the Signal </w:t>
      </w:r>
      <w:r w:rsidR="001037A8">
        <w:t>g</w:t>
      </w:r>
      <w:r w:rsidR="00264B71">
        <w:t>enerator program</w:t>
      </w:r>
      <w:r>
        <w:t xml:space="preserve">. </w:t>
      </w:r>
    </w:p>
    <w:p w:rsidR="00264B71" w:rsidRDefault="007B2A7E" w:rsidP="00264B71">
      <w:pPr>
        <w:pStyle w:val="ActivityNumbers"/>
        <w:numPr>
          <w:ilvl w:val="0"/>
          <w:numId w:val="0"/>
        </w:numPr>
        <w:ind w:left="720"/>
        <w:jc w:val="center"/>
      </w:pPr>
      <w:r>
        <w:rPr>
          <w:noProof/>
        </w:rPr>
        <w:drawing>
          <wp:inline distT="0" distB="0" distL="0" distR="0">
            <wp:extent cx="1971675" cy="24574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1971675" cy="2457450"/>
                    </a:xfrm>
                    <a:prstGeom prst="rect">
                      <a:avLst/>
                    </a:prstGeom>
                    <a:noFill/>
                    <a:ln w="9525">
                      <a:noFill/>
                      <a:miter lim="800000"/>
                      <a:headEnd/>
                      <a:tailEnd/>
                    </a:ln>
                  </pic:spPr>
                </pic:pic>
              </a:graphicData>
            </a:graphic>
          </wp:inline>
        </w:drawing>
      </w:r>
    </w:p>
    <w:p w:rsidR="00201E88" w:rsidRDefault="00515C78" w:rsidP="00167D32">
      <w:pPr>
        <w:pStyle w:val="ActivityNumbers"/>
      </w:pPr>
      <w:r>
        <w:t xml:space="preserve">Slowly increase the </w:t>
      </w:r>
      <w:r w:rsidR="00264B71">
        <w:t xml:space="preserve">volume </w:t>
      </w:r>
      <w:r w:rsidR="00F73F25">
        <w:t xml:space="preserve">one decibel at a time, if possible, </w:t>
      </w:r>
      <w:r w:rsidR="00264B71">
        <w:t>on your computer</w:t>
      </w:r>
      <w:r>
        <w:t xml:space="preserve"> until </w:t>
      </w:r>
      <w:r w:rsidR="00264B71">
        <w:t>the test subject</w:t>
      </w:r>
      <w:r>
        <w:t xml:space="preserve"> first hear</w:t>
      </w:r>
      <w:r w:rsidR="00264B71">
        <w:t>s</w:t>
      </w:r>
      <w:r>
        <w:t xml:space="preserve"> a tone. </w:t>
      </w:r>
      <w:r w:rsidR="00264B71">
        <w:t>Remember that the test subject should raise his or her hand when the tone if first heard. This is the subject’s</w:t>
      </w:r>
      <w:r w:rsidR="00C2088A">
        <w:t xml:space="preserve"> hearing threshold for this frequency. </w:t>
      </w:r>
    </w:p>
    <w:p w:rsidR="00515C78" w:rsidRDefault="00264B71" w:rsidP="00515C78">
      <w:pPr>
        <w:pStyle w:val="Activitysub2"/>
      </w:pPr>
      <w:r>
        <w:t>Note: If the subject</w:t>
      </w:r>
      <w:r w:rsidR="00515C78">
        <w:t xml:space="preserve"> hear</w:t>
      </w:r>
      <w:r>
        <w:t>s</w:t>
      </w:r>
      <w:r w:rsidR="00515C78">
        <w:t xml:space="preserve"> the tones in the opposite ear than is indicated on the screen, </w:t>
      </w:r>
      <w:r>
        <w:t>the</w:t>
      </w:r>
      <w:r w:rsidR="00515C78">
        <w:t xml:space="preserve"> headphones </w:t>
      </w:r>
      <w:r>
        <w:t>are on backwards. Switch around the</w:t>
      </w:r>
      <w:r w:rsidR="00515C78">
        <w:t xml:space="preserve"> headphones and begin the test again.</w:t>
      </w:r>
    </w:p>
    <w:p w:rsidR="00201E88" w:rsidRDefault="00264B71" w:rsidP="00201E88">
      <w:pPr>
        <w:pStyle w:val="ActivityNumbers"/>
      </w:pPr>
      <w:r>
        <w:t xml:space="preserve">Determine how many decibels the hearing threshold is on the volume control panel. </w:t>
      </w:r>
      <w:r w:rsidR="00201E88">
        <w:t>Note that the decibels will be displayed when you click on the volume control slider.</w:t>
      </w:r>
    </w:p>
    <w:p w:rsidR="00201E88" w:rsidRDefault="007B2A7E" w:rsidP="00201E88">
      <w:pPr>
        <w:pStyle w:val="ActivityNumbers"/>
        <w:numPr>
          <w:ilvl w:val="0"/>
          <w:numId w:val="0"/>
        </w:numPr>
        <w:ind w:left="720"/>
        <w:jc w:val="center"/>
      </w:pPr>
      <w:r>
        <w:rPr>
          <w:noProof/>
        </w:rPr>
        <w:drawing>
          <wp:inline distT="0" distB="0" distL="0" distR="0">
            <wp:extent cx="742950" cy="12763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742950" cy="1276350"/>
                    </a:xfrm>
                    <a:prstGeom prst="rect">
                      <a:avLst/>
                    </a:prstGeom>
                    <a:noFill/>
                    <a:ln w="9525">
                      <a:noFill/>
                      <a:miter lim="800000"/>
                      <a:headEnd/>
                      <a:tailEnd/>
                    </a:ln>
                  </pic:spPr>
                </pic:pic>
              </a:graphicData>
            </a:graphic>
          </wp:inline>
        </w:drawing>
      </w:r>
    </w:p>
    <w:p w:rsidR="00201E88" w:rsidRDefault="00201E88" w:rsidP="000A7622">
      <w:pPr>
        <w:pStyle w:val="Activitysub2"/>
      </w:pPr>
      <w:r>
        <w:t>If the decibels does not display when you click on the volume control slide, you will need</w:t>
      </w:r>
      <w:r w:rsidR="0016097C">
        <w:t xml:space="preserve"> to estimate the number of decib</w:t>
      </w:r>
      <w:r>
        <w:t xml:space="preserve">els. Note that the volume control panel slider has hash </w:t>
      </w:r>
      <w:proofErr w:type="gramStart"/>
      <w:r>
        <w:t>marks,</w:t>
      </w:r>
      <w:proofErr w:type="gramEnd"/>
      <w:r>
        <w:t xml:space="preserve"> each hash mark is approximately 10 decibels. Use the position of the slider to estimate the decibels based on the hash marks.</w:t>
      </w:r>
    </w:p>
    <w:p w:rsidR="00E17B79" w:rsidRDefault="00E17B79" w:rsidP="00E17B79">
      <w:pPr>
        <w:pStyle w:val="Activitysub2"/>
        <w:numPr>
          <w:ilvl w:val="0"/>
          <w:numId w:val="0"/>
        </w:numPr>
        <w:ind w:left="2088" w:hanging="288"/>
      </w:pPr>
    </w:p>
    <w:p w:rsidR="00E17B79" w:rsidRDefault="00E17B79" w:rsidP="00E17B79">
      <w:pPr>
        <w:pStyle w:val="Activitysub2"/>
        <w:numPr>
          <w:ilvl w:val="0"/>
          <w:numId w:val="0"/>
        </w:numPr>
        <w:ind w:left="2088" w:hanging="288"/>
      </w:pPr>
    </w:p>
    <w:p w:rsidR="00E17B79" w:rsidRDefault="00E17B79" w:rsidP="00E17B79">
      <w:pPr>
        <w:pStyle w:val="Activitysub2"/>
        <w:numPr>
          <w:ilvl w:val="0"/>
          <w:numId w:val="0"/>
        </w:numPr>
        <w:ind w:left="2088" w:hanging="288"/>
      </w:pPr>
    </w:p>
    <w:p w:rsidR="00E17B79" w:rsidRDefault="00E17B79" w:rsidP="00E17B79">
      <w:pPr>
        <w:pStyle w:val="Activitysub2"/>
        <w:numPr>
          <w:ilvl w:val="0"/>
          <w:numId w:val="0"/>
        </w:numPr>
        <w:ind w:left="2088" w:hanging="288"/>
      </w:pPr>
    </w:p>
    <w:p w:rsidR="00E17B79" w:rsidRDefault="00E17B79" w:rsidP="00E17B79">
      <w:pPr>
        <w:pStyle w:val="Activitysub2"/>
        <w:numPr>
          <w:ilvl w:val="0"/>
          <w:numId w:val="0"/>
        </w:numPr>
        <w:ind w:left="2088" w:hanging="288"/>
      </w:pPr>
      <w:r>
        <w:rPr>
          <w:noProof/>
        </w:rPr>
        <w:lastRenderedPageBreak/>
        <w:drawing>
          <wp:anchor distT="0" distB="0" distL="114300" distR="114300" simplePos="0" relativeHeight="251658240" behindDoc="0" locked="0" layoutInCell="1" allowOverlap="1">
            <wp:simplePos x="0" y="0"/>
            <wp:positionH relativeFrom="column">
              <wp:posOffset>3528060</wp:posOffset>
            </wp:positionH>
            <wp:positionV relativeFrom="paragraph">
              <wp:posOffset>-38100</wp:posOffset>
            </wp:positionV>
            <wp:extent cx="2966720" cy="2238375"/>
            <wp:effectExtent l="19050" t="0" r="508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2966720" cy="22383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356235</wp:posOffset>
            </wp:positionH>
            <wp:positionV relativeFrom="paragraph">
              <wp:posOffset>-9525</wp:posOffset>
            </wp:positionV>
            <wp:extent cx="2800350" cy="2114550"/>
            <wp:effectExtent l="1905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2800350" cy="2114550"/>
                    </a:xfrm>
                    <a:prstGeom prst="rect">
                      <a:avLst/>
                    </a:prstGeom>
                    <a:noFill/>
                    <a:ln w="9525">
                      <a:noFill/>
                      <a:miter lim="800000"/>
                      <a:headEnd/>
                      <a:tailEnd/>
                    </a:ln>
                  </pic:spPr>
                </pic:pic>
              </a:graphicData>
            </a:graphic>
          </wp:anchor>
        </w:drawing>
      </w:r>
    </w:p>
    <w:p w:rsidR="00515C78" w:rsidRDefault="00E17B79" w:rsidP="00167D32">
      <w:pPr>
        <w:pStyle w:val="ActivityNumbers"/>
      </w:pPr>
      <w:r>
        <w:rPr>
          <w:noProof/>
        </w:rPr>
        <w:drawing>
          <wp:anchor distT="0" distB="0" distL="114300" distR="114300" simplePos="0" relativeHeight="251660288" behindDoc="0" locked="0" layoutInCell="1" allowOverlap="1">
            <wp:simplePos x="0" y="0"/>
            <wp:positionH relativeFrom="column">
              <wp:posOffset>632460</wp:posOffset>
            </wp:positionH>
            <wp:positionV relativeFrom="paragraph">
              <wp:posOffset>434340</wp:posOffset>
            </wp:positionV>
            <wp:extent cx="5934075" cy="2381250"/>
            <wp:effectExtent l="1905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5934075" cy="2381250"/>
                    </a:xfrm>
                    <a:prstGeom prst="rect">
                      <a:avLst/>
                    </a:prstGeom>
                    <a:noFill/>
                    <a:ln w="9525">
                      <a:noFill/>
                      <a:miter lim="800000"/>
                      <a:headEnd/>
                      <a:tailEnd/>
                    </a:ln>
                  </pic:spPr>
                </pic:pic>
              </a:graphicData>
            </a:graphic>
          </wp:anchor>
        </w:drawing>
      </w:r>
      <w:r w:rsidR="00515C78">
        <w:t>Enter this threshold in</w:t>
      </w:r>
      <w:r w:rsidR="005A584E">
        <w:t>to the Data Set chart in</w:t>
      </w:r>
      <w:r w:rsidR="00515C78">
        <w:t xml:space="preserve"> Logger </w:t>
      </w:r>
      <w:r w:rsidR="00515C78">
        <w:rPr>
          <w:i/>
        </w:rPr>
        <w:t xml:space="preserve">Pro </w:t>
      </w:r>
      <w:r w:rsidR="00515C78">
        <w:t xml:space="preserve">for the left ear next to the 250 Hz frequency. </w:t>
      </w:r>
    </w:p>
    <w:p w:rsidR="00E17B79" w:rsidRDefault="00E17B79" w:rsidP="00515C78">
      <w:pPr>
        <w:pStyle w:val="ActivityNumbers"/>
        <w:numPr>
          <w:ilvl w:val="0"/>
          <w:numId w:val="0"/>
        </w:numPr>
        <w:ind w:left="720"/>
        <w:jc w:val="center"/>
      </w:pPr>
    </w:p>
    <w:p w:rsidR="00E17B79" w:rsidRDefault="00E17B79" w:rsidP="00515C78">
      <w:pPr>
        <w:pStyle w:val="ActivityNumbers"/>
        <w:numPr>
          <w:ilvl w:val="0"/>
          <w:numId w:val="0"/>
        </w:numPr>
        <w:ind w:left="720"/>
        <w:jc w:val="center"/>
      </w:pPr>
    </w:p>
    <w:p w:rsidR="00E17B79" w:rsidRDefault="00E17B79" w:rsidP="00515C78">
      <w:pPr>
        <w:pStyle w:val="ActivityNumbers"/>
        <w:numPr>
          <w:ilvl w:val="0"/>
          <w:numId w:val="0"/>
        </w:numPr>
        <w:ind w:left="720"/>
        <w:jc w:val="center"/>
      </w:pPr>
    </w:p>
    <w:p w:rsidR="00E17B79" w:rsidRDefault="00E17B79" w:rsidP="00515C78">
      <w:pPr>
        <w:pStyle w:val="ActivityNumbers"/>
        <w:numPr>
          <w:ilvl w:val="0"/>
          <w:numId w:val="0"/>
        </w:numPr>
        <w:ind w:left="720"/>
        <w:jc w:val="center"/>
      </w:pPr>
    </w:p>
    <w:p w:rsidR="00E17B79" w:rsidRDefault="00E17B79" w:rsidP="00515C78">
      <w:pPr>
        <w:pStyle w:val="ActivityNumbers"/>
        <w:numPr>
          <w:ilvl w:val="0"/>
          <w:numId w:val="0"/>
        </w:numPr>
        <w:ind w:left="720"/>
        <w:jc w:val="center"/>
      </w:pPr>
    </w:p>
    <w:p w:rsidR="00E17B79" w:rsidRDefault="00E17B79" w:rsidP="00515C78">
      <w:pPr>
        <w:pStyle w:val="ActivityNumbers"/>
        <w:numPr>
          <w:ilvl w:val="0"/>
          <w:numId w:val="0"/>
        </w:numPr>
        <w:ind w:left="720"/>
        <w:jc w:val="center"/>
      </w:pPr>
    </w:p>
    <w:p w:rsidR="00E17B79" w:rsidRDefault="00E17B79" w:rsidP="00515C78">
      <w:pPr>
        <w:pStyle w:val="ActivityNumbers"/>
        <w:numPr>
          <w:ilvl w:val="0"/>
          <w:numId w:val="0"/>
        </w:numPr>
        <w:ind w:left="720"/>
        <w:jc w:val="center"/>
      </w:pPr>
    </w:p>
    <w:p w:rsidR="00E17B79" w:rsidRDefault="00E17B79" w:rsidP="00515C78">
      <w:pPr>
        <w:pStyle w:val="ActivityNumbers"/>
        <w:numPr>
          <w:ilvl w:val="0"/>
          <w:numId w:val="0"/>
        </w:numPr>
        <w:ind w:left="720"/>
        <w:jc w:val="center"/>
      </w:pPr>
    </w:p>
    <w:p w:rsidR="00E17B79" w:rsidRDefault="00E17B79" w:rsidP="00515C78">
      <w:pPr>
        <w:pStyle w:val="ActivityNumbers"/>
        <w:numPr>
          <w:ilvl w:val="0"/>
          <w:numId w:val="0"/>
        </w:numPr>
        <w:ind w:left="720"/>
        <w:jc w:val="center"/>
      </w:pPr>
    </w:p>
    <w:p w:rsidR="00515C78" w:rsidRDefault="00515C78" w:rsidP="00515C78">
      <w:pPr>
        <w:pStyle w:val="ActivityNumbers"/>
        <w:numPr>
          <w:ilvl w:val="0"/>
          <w:numId w:val="0"/>
        </w:numPr>
        <w:ind w:left="720"/>
        <w:jc w:val="center"/>
      </w:pPr>
    </w:p>
    <w:p w:rsidR="005A584E" w:rsidRPr="005A584E" w:rsidRDefault="005A584E" w:rsidP="00167D32">
      <w:pPr>
        <w:pStyle w:val="ActivityNumbers"/>
      </w:pPr>
      <w:r>
        <w:t xml:space="preserve">Continue to find the test subject’s hearing threshold for the left ear at the following frequencies: 500 Hz, 1000 Hz, 2000 Hz, 4000 Hz, and 8000 Hz. Enter the data into Logger </w:t>
      </w:r>
      <w:r>
        <w:rPr>
          <w:i/>
        </w:rPr>
        <w:t>Pro.</w:t>
      </w:r>
    </w:p>
    <w:p w:rsidR="005A584E" w:rsidRDefault="005A584E" w:rsidP="00167D32">
      <w:pPr>
        <w:pStyle w:val="ActivityNumbers"/>
      </w:pPr>
      <w:r>
        <w:t>Repeat hearing test for the test subject’s right ear.</w:t>
      </w:r>
    </w:p>
    <w:p w:rsidR="00956DA2" w:rsidRDefault="00515C78" w:rsidP="00167D32">
      <w:pPr>
        <w:pStyle w:val="ActivityNumbers"/>
      </w:pPr>
      <w:r>
        <w:t>Note that the software wil</w:t>
      </w:r>
      <w:r w:rsidR="00BD4476">
        <w:t>l automatically graph the data o</w:t>
      </w:r>
      <w:r>
        <w:t xml:space="preserve">n </w:t>
      </w:r>
      <w:r w:rsidR="00F73F25">
        <w:t>the graph below the chart</w:t>
      </w:r>
      <w:r w:rsidR="00C2088A">
        <w:t>.</w:t>
      </w:r>
      <w:r w:rsidR="005A584E">
        <w:t xml:space="preserve"> Below is an example audiogram.</w:t>
      </w:r>
    </w:p>
    <w:p w:rsidR="005A584E" w:rsidRDefault="007B2A7E" w:rsidP="005A584E">
      <w:pPr>
        <w:pStyle w:val="ActivityNumbers"/>
        <w:numPr>
          <w:ilvl w:val="0"/>
          <w:numId w:val="0"/>
        </w:numPr>
        <w:ind w:left="720"/>
        <w:jc w:val="center"/>
      </w:pPr>
      <w:r>
        <w:rPr>
          <w:noProof/>
        </w:rPr>
        <w:drawing>
          <wp:inline distT="0" distB="0" distL="0" distR="0">
            <wp:extent cx="4657725" cy="203029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4657725" cy="2030290"/>
                    </a:xfrm>
                    <a:prstGeom prst="rect">
                      <a:avLst/>
                    </a:prstGeom>
                    <a:noFill/>
                    <a:ln w="9525">
                      <a:noFill/>
                      <a:miter lim="800000"/>
                      <a:headEnd/>
                      <a:tailEnd/>
                    </a:ln>
                  </pic:spPr>
                </pic:pic>
              </a:graphicData>
            </a:graphic>
          </wp:inline>
        </w:drawing>
      </w:r>
    </w:p>
    <w:p w:rsidR="006C2234" w:rsidRDefault="009742FB" w:rsidP="00167D32">
      <w:pPr>
        <w:pStyle w:val="ActivityNumbers"/>
      </w:pPr>
      <w:r>
        <w:lastRenderedPageBreak/>
        <w:t xml:space="preserve">Copy and paste the </w:t>
      </w:r>
      <w:r w:rsidR="00F849E1">
        <w:t>Audio Threshold graph</w:t>
      </w:r>
      <w:r w:rsidR="0098171E">
        <w:t xml:space="preserve"> into a blank Word document</w:t>
      </w:r>
      <w:r>
        <w:t xml:space="preserve">. Click or highlight the area to copy and select </w:t>
      </w:r>
      <w:r>
        <w:rPr>
          <w:i/>
        </w:rPr>
        <w:t>Copy</w:t>
      </w:r>
      <w:r>
        <w:t xml:space="preserve"> from the file menu on the top of the screen or use </w:t>
      </w:r>
      <w:r>
        <w:rPr>
          <w:i/>
        </w:rPr>
        <w:t>Control C</w:t>
      </w:r>
      <w:r>
        <w:t xml:space="preserve">. Use the </w:t>
      </w:r>
      <w:r>
        <w:rPr>
          <w:i/>
        </w:rPr>
        <w:t>Paste</w:t>
      </w:r>
      <w:r>
        <w:t xml:space="preserve"> command or </w:t>
      </w:r>
      <w:r>
        <w:rPr>
          <w:i/>
        </w:rPr>
        <w:t>Control V</w:t>
      </w:r>
      <w:r>
        <w:t xml:space="preserve"> to place the graph into the blank Word document. </w:t>
      </w:r>
    </w:p>
    <w:p w:rsidR="009742FB" w:rsidRDefault="009742FB" w:rsidP="00167D32">
      <w:pPr>
        <w:pStyle w:val="ActivityNumbers"/>
      </w:pPr>
      <w:r>
        <w:t xml:space="preserve">Print this results page. Write </w:t>
      </w:r>
      <w:r>
        <w:rPr>
          <w:i/>
        </w:rPr>
        <w:t>Normal Hearing Test</w:t>
      </w:r>
      <w:r>
        <w:t xml:space="preserve"> </w:t>
      </w:r>
      <w:r w:rsidR="00E16A90">
        <w:t>in your la</w:t>
      </w:r>
      <w:r w:rsidR="00B1261F">
        <w:t>boratory journal and attach the</w:t>
      </w:r>
      <w:r w:rsidR="00E16A90">
        <w:t xml:space="preserve"> results</w:t>
      </w:r>
      <w:r w:rsidR="00F620EF">
        <w:t xml:space="preserve"> </w:t>
      </w:r>
      <w:r w:rsidR="00E16A90">
        <w:t xml:space="preserve">below this title. </w:t>
      </w:r>
    </w:p>
    <w:p w:rsidR="00F576A9" w:rsidRDefault="00E16A90" w:rsidP="00167D32">
      <w:pPr>
        <w:pStyle w:val="ActivityNumbers"/>
      </w:pPr>
      <w:r>
        <w:t>Complete the hearing test a second tim</w:t>
      </w:r>
      <w:r w:rsidR="005A584E">
        <w:t>e, but with cotton balls in the subject’s</w:t>
      </w:r>
      <w:r>
        <w:t xml:space="preserve"> ears. This will simulate a mild hearing loss. </w:t>
      </w:r>
    </w:p>
    <w:p w:rsidR="00E16A90" w:rsidRDefault="00E16A90" w:rsidP="00167D32">
      <w:pPr>
        <w:pStyle w:val="ActivityNumbers"/>
      </w:pPr>
      <w:r>
        <w:t xml:space="preserve">Write </w:t>
      </w:r>
      <w:r>
        <w:rPr>
          <w:i/>
        </w:rPr>
        <w:t>Mild Hearing Loss</w:t>
      </w:r>
      <w:r>
        <w:t xml:space="preserve"> in your laboratory journal and attach the results below this title.</w:t>
      </w:r>
    </w:p>
    <w:p w:rsidR="006A475C" w:rsidRDefault="006A475C" w:rsidP="00167D32">
      <w:pPr>
        <w:pStyle w:val="ActivityNumbers"/>
      </w:pPr>
      <w:r>
        <w:t>Answer Conclusion question</w:t>
      </w:r>
      <w:r w:rsidR="00B53FCF">
        <w:t>s</w:t>
      </w:r>
      <w:r>
        <w:t xml:space="preserve"> </w:t>
      </w:r>
      <w:r w:rsidR="007D7AF1">
        <w:t>4</w:t>
      </w:r>
      <w:r w:rsidR="00B53FCF">
        <w:t xml:space="preserve"> - </w:t>
      </w:r>
      <w:r w:rsidR="007D7AF1">
        <w:t>5</w:t>
      </w:r>
      <w:r>
        <w:t>.</w:t>
      </w:r>
    </w:p>
    <w:p w:rsidR="005A584E" w:rsidRDefault="005A584E" w:rsidP="00167D32">
      <w:pPr>
        <w:pStyle w:val="ActivityNumbers"/>
      </w:pPr>
      <w:r>
        <w:t>Switch roles with your partner.</w:t>
      </w:r>
    </w:p>
    <w:p w:rsidR="00585A77" w:rsidRDefault="00585A77" w:rsidP="00585A77">
      <w:pPr>
        <w:pStyle w:val="ActivitybodyBold"/>
      </w:pPr>
      <w:r>
        <w:t>Audiology Careers</w:t>
      </w:r>
    </w:p>
    <w:p w:rsidR="00646F61" w:rsidRDefault="00646F61" w:rsidP="00646F61">
      <w:pPr>
        <w:pStyle w:val="ActivityNumbers"/>
      </w:pPr>
      <w:r>
        <w:t>Conduct a personal interview with either an audiologist or an otolaryngologist (also called an Ear, Nose, and Throat Physician). Ask at least five of the following interview questions as well as three additional questions you create</w:t>
      </w:r>
      <w:r w:rsidR="002970C1">
        <w:t>:</w:t>
      </w:r>
    </w:p>
    <w:p w:rsidR="007B4D66" w:rsidRDefault="007B4D66" w:rsidP="009E7176">
      <w:pPr>
        <w:pStyle w:val="Activitysub2"/>
        <w:ind w:left="1170" w:hanging="270"/>
      </w:pPr>
      <w:r>
        <w:t>What are the duties and responsibilities of someone working in this occupation?</w:t>
      </w:r>
    </w:p>
    <w:p w:rsidR="007B4D66" w:rsidRDefault="007B4D66" w:rsidP="009E7176">
      <w:pPr>
        <w:pStyle w:val="Activitysub2"/>
        <w:ind w:left="1170" w:hanging="270"/>
      </w:pPr>
      <w:r>
        <w:t>What do you like about this occupation?</w:t>
      </w:r>
    </w:p>
    <w:p w:rsidR="007B4D66" w:rsidRDefault="007B4D66" w:rsidP="009E7176">
      <w:pPr>
        <w:pStyle w:val="Activitysub2"/>
        <w:ind w:left="1170" w:hanging="270"/>
      </w:pPr>
      <w:r>
        <w:t>What do you dislike about this occupation?</w:t>
      </w:r>
    </w:p>
    <w:p w:rsidR="007B4D66" w:rsidRDefault="007B4D66" w:rsidP="009E7176">
      <w:pPr>
        <w:pStyle w:val="Activitysub2"/>
        <w:ind w:left="1170" w:hanging="270"/>
      </w:pPr>
      <w:r>
        <w:t>What is your educational background?</w:t>
      </w:r>
    </w:p>
    <w:p w:rsidR="007B4D66" w:rsidRDefault="007B4D66" w:rsidP="009E7176">
      <w:pPr>
        <w:pStyle w:val="Activitysub2"/>
        <w:ind w:left="1170" w:hanging="270"/>
      </w:pPr>
      <w:r>
        <w:t>What is a typical day like for you?</w:t>
      </w:r>
    </w:p>
    <w:p w:rsidR="00AE29D8" w:rsidRDefault="00AE29D8" w:rsidP="009E7176">
      <w:pPr>
        <w:pStyle w:val="Activitysub2"/>
        <w:ind w:left="1170" w:hanging="270"/>
      </w:pPr>
      <w:r>
        <w:t>What is the salary range for someone in this occupation?</w:t>
      </w:r>
    </w:p>
    <w:p w:rsidR="00AE29D8" w:rsidRDefault="00AE29D8" w:rsidP="009E7176">
      <w:pPr>
        <w:pStyle w:val="Activitysub2"/>
        <w:ind w:left="1170" w:hanging="270"/>
      </w:pPr>
      <w:r>
        <w:t>What is your most satisfying experience so far?</w:t>
      </w:r>
    </w:p>
    <w:p w:rsidR="00AE29D8" w:rsidRDefault="002970C1" w:rsidP="009E7176">
      <w:pPr>
        <w:pStyle w:val="Activitysub2"/>
        <w:ind w:left="1170" w:hanging="270"/>
      </w:pPr>
      <w:r>
        <w:t>What</w:t>
      </w:r>
      <w:r w:rsidR="00AE29D8">
        <w:t xml:space="preserve"> advice </w:t>
      </w:r>
      <w:r>
        <w:t xml:space="preserve">do you have </w:t>
      </w:r>
      <w:r w:rsidR="00AE29D8">
        <w:t xml:space="preserve">for someone </w:t>
      </w:r>
      <w:r>
        <w:t xml:space="preserve">considering </w:t>
      </w:r>
      <w:r w:rsidR="00AE29D8">
        <w:t>this career field?</w:t>
      </w:r>
    </w:p>
    <w:p w:rsidR="003E52EA" w:rsidRDefault="00646F61" w:rsidP="00646F61">
      <w:pPr>
        <w:pStyle w:val="ActivityNumbers"/>
      </w:pPr>
      <w:r>
        <w:t>Hand</w:t>
      </w:r>
      <w:r w:rsidR="00040AC7">
        <w:t xml:space="preserve"> </w:t>
      </w:r>
      <w:r>
        <w:t>in a written</w:t>
      </w:r>
      <w:r w:rsidR="005E6FD9">
        <w:t xml:space="preserve"> or typed</w:t>
      </w:r>
      <w:r>
        <w:t xml:space="preserve"> report of the interview to your teacher. Be sure to include the following in the written report: the person being interviewed, </w:t>
      </w:r>
      <w:r w:rsidR="00E17B79">
        <w:t xml:space="preserve">date of interview, </w:t>
      </w:r>
      <w:r>
        <w:t>the questions asked, and the responses given.</w:t>
      </w:r>
      <w:r w:rsidR="00B64C0D">
        <w:t xml:space="preserve"> Include a copy of the written report in your career journal.</w:t>
      </w:r>
    </w:p>
    <w:p w:rsidR="00E65F84" w:rsidRDefault="00BD08A8" w:rsidP="00646F61">
      <w:pPr>
        <w:pStyle w:val="ActivityNumbers"/>
      </w:pPr>
      <w:r>
        <w:t>Answer Conclusion question</w:t>
      </w:r>
      <w:r w:rsidR="009D5A04">
        <w:t xml:space="preserve"> </w:t>
      </w:r>
      <w:r w:rsidR="007D7AF1">
        <w:t>6</w:t>
      </w:r>
      <w:r w:rsidR="008F3CA2">
        <w:t>.</w:t>
      </w:r>
    </w:p>
    <w:p w:rsidR="00CF1284" w:rsidRDefault="00CF1284" w:rsidP="00CF1284">
      <w:pPr>
        <w:pStyle w:val="ActivitySubHeading"/>
      </w:pPr>
      <w:r>
        <w:t>Part II: Interventions for Hearing Loss</w:t>
      </w:r>
    </w:p>
    <w:p w:rsidR="00CF1284" w:rsidRDefault="009826BB" w:rsidP="00CF1284">
      <w:pPr>
        <w:pStyle w:val="ActivityNumbers"/>
      </w:pPr>
      <w:r>
        <w:t>Investigate the various type</w:t>
      </w:r>
      <w:r w:rsidR="00292BB4">
        <w:t>s</w:t>
      </w:r>
      <w:r>
        <w:t xml:space="preserve"> of medical interventions available for patients with hearing loss</w:t>
      </w:r>
      <w:r w:rsidR="0021438F">
        <w:t xml:space="preserve">, including </w:t>
      </w:r>
      <w:r w:rsidR="00FF5442">
        <w:t>non-technology related interventions such as surgery and sign language</w:t>
      </w:r>
      <w:r>
        <w:t>. Use the following websites to begin your investigation. Take notes in your laboratory journal.</w:t>
      </w:r>
    </w:p>
    <w:p w:rsidR="009826BB" w:rsidRDefault="009826BB" w:rsidP="009E7176">
      <w:pPr>
        <w:pStyle w:val="Activitysub2"/>
        <w:ind w:left="1170" w:hanging="270"/>
      </w:pPr>
      <w:r>
        <w:t xml:space="preserve">American Speech-Language-Hearing Association – Assistive Technology </w:t>
      </w:r>
      <w:hyperlink r:id="rId27" w:history="1">
        <w:r w:rsidRPr="007C5856">
          <w:rPr>
            <w:rStyle w:val="Hyperlink"/>
          </w:rPr>
          <w:t>http://www.asha.org/public/hearing/treatment/assist_tech.htm</w:t>
        </w:r>
      </w:hyperlink>
      <w:r>
        <w:t xml:space="preserve"> </w:t>
      </w:r>
    </w:p>
    <w:p w:rsidR="009826BB" w:rsidRPr="00460550" w:rsidRDefault="009826BB" w:rsidP="009E7176">
      <w:pPr>
        <w:pStyle w:val="Activitysub2"/>
        <w:ind w:left="1170" w:hanging="270"/>
      </w:pPr>
      <w:r>
        <w:t xml:space="preserve">HearingCenterOnline.com – The Interactive Hearing Aid </w:t>
      </w:r>
      <w:hyperlink r:id="rId28" w:history="1">
        <w:r w:rsidRPr="00E92183">
          <w:rPr>
            <w:rStyle w:val="Hyperlink"/>
          </w:rPr>
          <w:t>http://www.hearingcenteronline.com/howaid2.shtml</w:t>
        </w:r>
      </w:hyperlink>
      <w:r>
        <w:t xml:space="preserve"> </w:t>
      </w:r>
    </w:p>
    <w:p w:rsidR="009E7176" w:rsidRDefault="009826BB" w:rsidP="009E7176">
      <w:pPr>
        <w:pStyle w:val="Activitysub2"/>
        <w:ind w:left="1170" w:hanging="270"/>
      </w:pPr>
      <w:r w:rsidRPr="00AA5135">
        <w:t>Mayo Clinic – Hearing Aids</w:t>
      </w:r>
      <w:r w:rsidR="00A76859">
        <w:t xml:space="preserve"> </w:t>
      </w:r>
    </w:p>
    <w:p w:rsidR="009826BB" w:rsidRDefault="005E0CA3" w:rsidP="009E7176">
      <w:pPr>
        <w:pStyle w:val="Activitysub2"/>
        <w:ind w:left="1170" w:hanging="270"/>
      </w:pPr>
      <w:hyperlink r:id="rId29" w:history="1">
        <w:r w:rsidR="009826BB" w:rsidRPr="00E92183">
          <w:rPr>
            <w:rStyle w:val="Hyperlink"/>
          </w:rPr>
          <w:t>http://www.mayoclinic.com/health/hearing-aids/HQ00812/UPDATEAPP=false&amp;FLUSHCACHE=0</w:t>
        </w:r>
      </w:hyperlink>
      <w:r w:rsidR="009826BB" w:rsidRPr="00AA5135">
        <w:t xml:space="preserve"> </w:t>
      </w:r>
    </w:p>
    <w:p w:rsidR="009826BB" w:rsidRDefault="009826BB" w:rsidP="009E7176">
      <w:pPr>
        <w:pStyle w:val="Activitysub2"/>
        <w:ind w:left="1170" w:hanging="270"/>
      </w:pPr>
      <w:r>
        <w:t xml:space="preserve">National Institute on Deafness and Other Communication Disorders – Cochlear Implants </w:t>
      </w:r>
      <w:hyperlink r:id="rId30" w:history="1">
        <w:r w:rsidRPr="007C5856">
          <w:rPr>
            <w:rStyle w:val="Hyperlink"/>
          </w:rPr>
          <w:t>http://www.nidcd.nih.gov/health/hearing/coch.asp</w:t>
        </w:r>
      </w:hyperlink>
      <w:r>
        <w:t xml:space="preserve"> </w:t>
      </w:r>
    </w:p>
    <w:p w:rsidR="00E14A32" w:rsidRPr="009826BB" w:rsidRDefault="00E14A32" w:rsidP="009E7176">
      <w:pPr>
        <w:pStyle w:val="Activitysub2"/>
        <w:ind w:left="1170" w:hanging="270"/>
      </w:pPr>
      <w:r>
        <w:t xml:space="preserve">eHealthMD.com – How is Hearing Loss Treated? </w:t>
      </w:r>
      <w:hyperlink r:id="rId31" w:history="1">
        <w:r w:rsidRPr="007C5856">
          <w:rPr>
            <w:rStyle w:val="Hyperlink"/>
          </w:rPr>
          <w:t>http://www.ehealthmd.com/library/hearingloss/HL_treatment.html</w:t>
        </w:r>
      </w:hyperlink>
      <w:r>
        <w:t xml:space="preserve"> </w:t>
      </w:r>
    </w:p>
    <w:p w:rsidR="009826BB" w:rsidRDefault="002414FD" w:rsidP="00CF1284">
      <w:pPr>
        <w:pStyle w:val="ActivityNumbers"/>
      </w:pPr>
      <w:r>
        <w:lastRenderedPageBreak/>
        <w:t xml:space="preserve">Work with your partner from Activity 1.3.1 to </w:t>
      </w:r>
      <w:r w:rsidR="00957C9E">
        <w:t>decide which type of intervention</w:t>
      </w:r>
      <w:r w:rsidR="00236751">
        <w:t xml:space="preserve"> would be most appropriate for your assigned patient case study.</w:t>
      </w:r>
    </w:p>
    <w:p w:rsidR="008A528D" w:rsidRDefault="008A528D" w:rsidP="00CF1284">
      <w:pPr>
        <w:pStyle w:val="ActivityNumbers"/>
      </w:pPr>
      <w:r>
        <w:t>Answer Conclusion question</w:t>
      </w:r>
      <w:r w:rsidR="006C2361">
        <w:t xml:space="preserve"> </w:t>
      </w:r>
      <w:r w:rsidR="007D7AF1">
        <w:t>7</w:t>
      </w:r>
      <w:r>
        <w:t>.</w:t>
      </w:r>
    </w:p>
    <w:p w:rsidR="0028212F" w:rsidRDefault="0028212F" w:rsidP="00CF1284">
      <w:pPr>
        <w:pStyle w:val="ActivityNumbers"/>
      </w:pPr>
      <w:r>
        <w:t>As a class, discuss Sue Smith’s case.</w:t>
      </w:r>
      <w:r w:rsidR="00A76859">
        <w:t xml:space="preserve"> </w:t>
      </w:r>
      <w:r>
        <w:t>The group that was assigned to Sue Smith’s case should presen</w:t>
      </w:r>
      <w:r w:rsidR="00E9248F">
        <w:t>t their research findings with their class as well as their recommendation for an appropriate intervention for Sue.</w:t>
      </w:r>
    </w:p>
    <w:p w:rsidR="0084050D" w:rsidRPr="00CF1284" w:rsidRDefault="0084050D" w:rsidP="00CF1284">
      <w:pPr>
        <w:pStyle w:val="ActivityNumbers"/>
      </w:pPr>
      <w:r>
        <w:t>Decide as a class whether you agree with the recommendation</w:t>
      </w:r>
      <w:r w:rsidR="002970C1">
        <w:t>,</w:t>
      </w:r>
      <w:r>
        <w:t xml:space="preserve"> and decide what steps should be taken in Sue’s future to prevent further hearing damage.</w:t>
      </w:r>
    </w:p>
    <w:p w:rsidR="00891FCA" w:rsidRDefault="00891FCA" w:rsidP="00DB129B">
      <w:pPr>
        <w:pStyle w:val="ActivitySection"/>
        <w:rPr>
          <w:sz w:val="28"/>
          <w:szCs w:val="28"/>
        </w:rPr>
      </w:pPr>
      <w:bookmarkStart w:id="0" w:name="_GoBack"/>
    </w:p>
    <w:p w:rsidR="00AD7B24" w:rsidRPr="00891FCA" w:rsidRDefault="00CB4243" w:rsidP="00DB129B">
      <w:pPr>
        <w:pStyle w:val="ActivitySection"/>
        <w:rPr>
          <w:sz w:val="28"/>
          <w:szCs w:val="28"/>
          <w:u w:val="single"/>
        </w:rPr>
      </w:pPr>
      <w:r w:rsidRPr="00891FCA">
        <w:rPr>
          <w:sz w:val="28"/>
          <w:szCs w:val="28"/>
          <w:u w:val="single"/>
        </w:rPr>
        <w:t>Conclusion</w:t>
      </w:r>
      <w:r w:rsidR="00891FCA" w:rsidRPr="00891FCA">
        <w:rPr>
          <w:sz w:val="28"/>
          <w:szCs w:val="28"/>
          <w:u w:val="single"/>
        </w:rPr>
        <w:t xml:space="preserve"> Questions</w:t>
      </w:r>
    </w:p>
    <w:bookmarkEnd w:id="0"/>
    <w:p w:rsidR="00C073AB" w:rsidRDefault="00680048" w:rsidP="00DF0D00">
      <w:pPr>
        <w:pStyle w:val="ActivityNumbers"/>
        <w:numPr>
          <w:ilvl w:val="0"/>
          <w:numId w:val="21"/>
        </w:numPr>
      </w:pPr>
      <w:r>
        <w:t>Patients with Tinnitus experience the constant perception of sound in the ear, often in the form of high pitched whining, buzzing, hissing, ringing, or whooshing</w:t>
      </w:r>
      <w:r w:rsidR="00B13536">
        <w:t xml:space="preserve"> sound</w:t>
      </w:r>
      <w:r w:rsidR="006B6E13">
        <w:t>s</w:t>
      </w:r>
      <w:r>
        <w:t>. The Speech-in-Noise Test you just performed uses a constant whooshing sound to simulate environmental noise, but also can be used to simulate what it is like to live with Tinnitus. Explain how you felt while taking this test.</w:t>
      </w:r>
    </w:p>
    <w:p w:rsidR="00680048" w:rsidRPr="00E17B79" w:rsidRDefault="00680048" w:rsidP="00680048">
      <w:pPr>
        <w:rPr>
          <w:sz w:val="10"/>
        </w:rPr>
      </w:pPr>
    </w:p>
    <w:p w:rsidR="00085987" w:rsidRDefault="00AD7B24" w:rsidP="00DF0D00">
      <w:pPr>
        <w:pStyle w:val="ActivityNumbers"/>
        <w:numPr>
          <w:ilvl w:val="0"/>
          <w:numId w:val="21"/>
        </w:numPr>
      </w:pPr>
      <w:r>
        <w:t>Why would a person with conductive hearing loss hear the tuning fork through bone conduction</w:t>
      </w:r>
      <w:r w:rsidR="002936B0">
        <w:t xml:space="preserve"> </w:t>
      </w:r>
      <w:r>
        <w:t>longer than or equally as long as through air conduction?</w:t>
      </w:r>
    </w:p>
    <w:p w:rsidR="00C318B5" w:rsidRPr="00E17B79" w:rsidRDefault="00C318B5" w:rsidP="00C318B5">
      <w:pPr>
        <w:pStyle w:val="ActivityNumbers"/>
        <w:numPr>
          <w:ilvl w:val="0"/>
          <w:numId w:val="0"/>
        </w:numPr>
        <w:rPr>
          <w:sz w:val="10"/>
        </w:rPr>
      </w:pPr>
    </w:p>
    <w:p w:rsidR="00BE2FE5" w:rsidRDefault="00991A43" w:rsidP="00DF0D00">
      <w:pPr>
        <w:pStyle w:val="ActivityNumbers"/>
        <w:numPr>
          <w:ilvl w:val="0"/>
          <w:numId w:val="21"/>
        </w:numPr>
      </w:pPr>
      <w:r>
        <w:t xml:space="preserve">All sounds for speech vibrate at different frequencies, which is how you differentiate speech sounds. </w:t>
      </w:r>
      <w:r w:rsidR="000E2BBF">
        <w:t xml:space="preserve">Vowels are relatively low in pitch, while consonants such as </w:t>
      </w:r>
      <w:r w:rsidR="000E2BBF" w:rsidRPr="002970C1">
        <w:rPr>
          <w:i/>
        </w:rPr>
        <w:t>l, m</w:t>
      </w:r>
      <w:r w:rsidR="000E2BBF">
        <w:t xml:space="preserve">, and </w:t>
      </w:r>
      <w:r w:rsidR="000E2BBF" w:rsidRPr="00B67153">
        <w:rPr>
          <w:i/>
        </w:rPr>
        <w:t>n</w:t>
      </w:r>
      <w:r w:rsidR="000E2BBF">
        <w:t xml:space="preserve"> are in the middle range of pitches. Many speech sounds such as </w:t>
      </w:r>
      <w:r w:rsidR="000E2BBF" w:rsidRPr="00B67153">
        <w:rPr>
          <w:i/>
        </w:rPr>
        <w:t>s</w:t>
      </w:r>
      <w:r w:rsidR="000E2BBF">
        <w:t xml:space="preserve"> and </w:t>
      </w:r>
      <w:r w:rsidR="000E2BBF" w:rsidRPr="00B67153">
        <w:rPr>
          <w:i/>
        </w:rPr>
        <w:t>f</w:t>
      </w:r>
      <w:r w:rsidR="000E2BBF">
        <w:t xml:space="preserve"> are high in pitch. How would speech understanding b</w:t>
      </w:r>
      <w:r w:rsidR="0035365C">
        <w:t>e</w:t>
      </w:r>
      <w:r w:rsidR="000E2BBF">
        <w:t xml:space="preserve"> affected by a person with moderate to severe high frequency </w:t>
      </w:r>
      <w:proofErr w:type="spellStart"/>
      <w:r w:rsidR="000E2BBF">
        <w:t>sensorineural</w:t>
      </w:r>
      <w:proofErr w:type="spellEnd"/>
      <w:r w:rsidR="000E2BBF">
        <w:t xml:space="preserve"> hearing loss? </w:t>
      </w:r>
    </w:p>
    <w:p w:rsidR="00C318B5" w:rsidRPr="00E17B79" w:rsidRDefault="00C318B5" w:rsidP="00C318B5">
      <w:pPr>
        <w:pStyle w:val="ActivityNumbers"/>
        <w:numPr>
          <w:ilvl w:val="0"/>
          <w:numId w:val="0"/>
        </w:numPr>
        <w:rPr>
          <w:sz w:val="10"/>
        </w:rPr>
      </w:pPr>
    </w:p>
    <w:p w:rsidR="003C606A" w:rsidRDefault="00981C30" w:rsidP="00DF0D00">
      <w:pPr>
        <w:pStyle w:val="ActivityNumbers"/>
        <w:numPr>
          <w:ilvl w:val="0"/>
          <w:numId w:val="21"/>
        </w:numPr>
      </w:pPr>
      <w:r>
        <w:t>How did your hearing compare with the cotton balls in your ear compare</w:t>
      </w:r>
      <w:r w:rsidR="00B67153">
        <w:t>d</w:t>
      </w:r>
      <w:r>
        <w:t xml:space="preserve"> to your normal hearing without the cotton balls? </w:t>
      </w:r>
    </w:p>
    <w:p w:rsidR="005435A0" w:rsidRPr="00E17B79" w:rsidRDefault="005435A0" w:rsidP="005435A0">
      <w:pPr>
        <w:pStyle w:val="ActivityNumbers"/>
        <w:numPr>
          <w:ilvl w:val="0"/>
          <w:numId w:val="0"/>
        </w:numPr>
        <w:rPr>
          <w:sz w:val="10"/>
        </w:rPr>
      </w:pPr>
    </w:p>
    <w:p w:rsidR="00981C30" w:rsidRDefault="00981C30" w:rsidP="00DF0D00">
      <w:pPr>
        <w:pStyle w:val="ActivityNumbers"/>
        <w:numPr>
          <w:ilvl w:val="0"/>
          <w:numId w:val="21"/>
        </w:numPr>
      </w:pPr>
      <w:r>
        <w:t>What type of hearing loss does this simulate?</w:t>
      </w:r>
      <w:r w:rsidR="003C606A">
        <w:t xml:space="preserve"> Explain your answer.</w:t>
      </w:r>
    </w:p>
    <w:p w:rsidR="00FC0F06" w:rsidRPr="00E17B79" w:rsidRDefault="00FC0F06" w:rsidP="005435A0">
      <w:pPr>
        <w:pStyle w:val="ActivityNumbers"/>
        <w:numPr>
          <w:ilvl w:val="0"/>
          <w:numId w:val="0"/>
        </w:numPr>
        <w:rPr>
          <w:sz w:val="10"/>
        </w:rPr>
      </w:pPr>
    </w:p>
    <w:p w:rsidR="006C2361" w:rsidRDefault="006C2361" w:rsidP="00DF0D00">
      <w:pPr>
        <w:pStyle w:val="ActivityNumbers"/>
        <w:numPr>
          <w:ilvl w:val="0"/>
          <w:numId w:val="21"/>
        </w:numPr>
      </w:pPr>
      <w:r>
        <w:t>Would you be interested in pursuing a career as an audiologist or an o</w:t>
      </w:r>
      <w:r w:rsidR="00B67644">
        <w:t>tolaryngologist?</w:t>
      </w:r>
      <w:r w:rsidR="00600775">
        <w:t xml:space="preserve"> Explain your reasoning.</w:t>
      </w:r>
    </w:p>
    <w:p w:rsidR="00FC0F06" w:rsidRPr="00E17B79" w:rsidRDefault="00FC0F06" w:rsidP="00600775">
      <w:pPr>
        <w:pStyle w:val="ActivityNumbers"/>
        <w:numPr>
          <w:ilvl w:val="0"/>
          <w:numId w:val="0"/>
        </w:numPr>
        <w:rPr>
          <w:sz w:val="10"/>
        </w:rPr>
      </w:pPr>
    </w:p>
    <w:p w:rsidR="00F6794C" w:rsidRDefault="008A528D" w:rsidP="00DF0D00">
      <w:pPr>
        <w:pStyle w:val="ActivityNumbers"/>
        <w:numPr>
          <w:ilvl w:val="0"/>
          <w:numId w:val="21"/>
        </w:numPr>
      </w:pPr>
      <w:r>
        <w:t>Which type of intervention do you think is most appropriate for your patient case study? Explain your reasoning.</w:t>
      </w:r>
    </w:p>
    <w:p w:rsidR="00C318B5" w:rsidRDefault="00C318B5" w:rsidP="00C318B5">
      <w:pPr>
        <w:pStyle w:val="ActivityNumbers"/>
        <w:numPr>
          <w:ilvl w:val="0"/>
          <w:numId w:val="0"/>
        </w:numPr>
      </w:pPr>
    </w:p>
    <w:p w:rsidR="00E17B79" w:rsidRPr="00891FCA" w:rsidRDefault="00E17B79" w:rsidP="00E17B79">
      <w:pPr>
        <w:pStyle w:val="ActivitySection"/>
        <w:rPr>
          <w:sz w:val="28"/>
          <w:szCs w:val="28"/>
          <w:u w:val="single"/>
        </w:rPr>
      </w:pPr>
      <w:r>
        <w:rPr>
          <w:sz w:val="28"/>
          <w:szCs w:val="28"/>
          <w:u w:val="single"/>
        </w:rPr>
        <w:t>Web Portfolio</w:t>
      </w:r>
      <w:r w:rsidR="00DF0D00">
        <w:rPr>
          <w:sz w:val="28"/>
          <w:szCs w:val="28"/>
          <w:u w:val="single"/>
        </w:rPr>
        <w:t xml:space="preserve"> (at a minimum)</w:t>
      </w:r>
    </w:p>
    <w:p w:rsidR="00E17B79" w:rsidRDefault="00E17B79" w:rsidP="00DF0D00">
      <w:pPr>
        <w:pStyle w:val="ActivityNumbers"/>
        <w:numPr>
          <w:ilvl w:val="0"/>
          <w:numId w:val="22"/>
        </w:numPr>
      </w:pPr>
      <w:r>
        <w:t xml:space="preserve">Picture performing </w:t>
      </w:r>
      <w:proofErr w:type="spellStart"/>
      <w:r>
        <w:t>Rhinne</w:t>
      </w:r>
      <w:proofErr w:type="spellEnd"/>
      <w:r>
        <w:t xml:space="preserve"> test</w:t>
      </w:r>
    </w:p>
    <w:p w:rsidR="00E17B79" w:rsidRDefault="00E17B79" w:rsidP="00DF0D00">
      <w:pPr>
        <w:pStyle w:val="ActivityNumbers"/>
        <w:numPr>
          <w:ilvl w:val="0"/>
          <w:numId w:val="22"/>
        </w:numPr>
      </w:pPr>
      <w:r>
        <w:t>Picture wearing headphones</w:t>
      </w:r>
    </w:p>
    <w:p w:rsidR="00DF0D00" w:rsidRDefault="00DF0D00" w:rsidP="00DF0D00">
      <w:pPr>
        <w:pStyle w:val="ActivityNumbers"/>
        <w:numPr>
          <w:ilvl w:val="0"/>
          <w:numId w:val="22"/>
        </w:numPr>
      </w:pPr>
      <w:r>
        <w:t>Short summary of this Activity and what you have learned</w:t>
      </w:r>
    </w:p>
    <w:p w:rsidR="00E17B79" w:rsidRPr="00F174D8" w:rsidRDefault="00E17B79" w:rsidP="00C318B5">
      <w:pPr>
        <w:pStyle w:val="ActivityNumbers"/>
        <w:numPr>
          <w:ilvl w:val="0"/>
          <w:numId w:val="0"/>
        </w:numPr>
      </w:pPr>
    </w:p>
    <w:sectPr w:rsidR="00E17B79" w:rsidRPr="00F174D8" w:rsidSect="00891FCA">
      <w:headerReference w:type="even" r:id="rId32"/>
      <w:footerReference w:type="default" r:id="rId33"/>
      <w:headerReference w:type="first" r:id="rId34"/>
      <w:pgSz w:w="12240" w:h="15840" w:code="1"/>
      <w:pgMar w:top="720" w:right="1008"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A18" w:rsidRDefault="009F5A18">
      <w:r>
        <w:separator/>
      </w:r>
    </w:p>
    <w:p w:rsidR="009F5A18" w:rsidRDefault="009F5A18"/>
    <w:p w:rsidR="009F5A18" w:rsidRDefault="009F5A18"/>
  </w:endnote>
  <w:endnote w:type="continuationSeparator" w:id="0">
    <w:p w:rsidR="009F5A18" w:rsidRDefault="009F5A18">
      <w:r>
        <w:continuationSeparator/>
      </w:r>
    </w:p>
    <w:p w:rsidR="009F5A18" w:rsidRDefault="009F5A18"/>
    <w:p w:rsidR="009F5A18" w:rsidRDefault="009F5A1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F8" w:rsidRPr="00E47BC8" w:rsidRDefault="00C05EF8" w:rsidP="00C05EF8">
    <w:pPr>
      <w:pStyle w:val="Footer"/>
      <w:tabs>
        <w:tab w:val="center" w:pos="4320"/>
        <w:tab w:val="right" w:pos="8640"/>
      </w:tabs>
      <w:rPr>
        <w:rFonts w:cs="Arial"/>
        <w:szCs w:val="20"/>
      </w:rPr>
    </w:pPr>
    <w:r w:rsidRPr="00E47BC8">
      <w:rPr>
        <w:rFonts w:cs="Arial"/>
        <w:szCs w:val="20"/>
      </w:rPr>
      <w:t>© 2010 Project Lead The Way, Inc.</w:t>
    </w:r>
  </w:p>
  <w:p w:rsidR="00396200" w:rsidRDefault="00C16911" w:rsidP="00C05EF8">
    <w:pPr>
      <w:pStyle w:val="Footer"/>
    </w:pPr>
    <w:r>
      <w:rPr>
        <w:szCs w:val="20"/>
      </w:rPr>
      <w:t>Medical Interventions</w:t>
    </w:r>
    <w:r>
      <w:t xml:space="preserve"> </w:t>
    </w:r>
    <w:r w:rsidR="00E50B58">
      <w:t>Activity 1.3.2</w:t>
    </w:r>
    <w:r w:rsidR="007602D3">
      <w:t xml:space="preserve"> Can You Hear Me Now?</w:t>
    </w:r>
    <w:r w:rsidR="001B5457">
      <w:t xml:space="preserve"> </w:t>
    </w:r>
    <w:r w:rsidR="00260369">
      <w:t xml:space="preserve">Logger </w:t>
    </w:r>
    <w:r w:rsidR="00260369">
      <w:rPr>
        <w:i/>
      </w:rPr>
      <w:t>Pro</w:t>
    </w:r>
    <w:r w:rsidR="00A45E78">
      <w:t xml:space="preserve"> </w:t>
    </w:r>
    <w:r w:rsidR="00396200" w:rsidRPr="00DA546C">
      <w:t xml:space="preserve">– Page </w:t>
    </w:r>
    <w:r w:rsidR="005E0CA3">
      <w:fldChar w:fldCharType="begin"/>
    </w:r>
    <w:r w:rsidR="00396200" w:rsidRPr="00DA546C">
      <w:instrText xml:space="preserve"> PAGE </w:instrText>
    </w:r>
    <w:r w:rsidR="005E0CA3">
      <w:fldChar w:fldCharType="separate"/>
    </w:r>
    <w:r w:rsidR="009E7176">
      <w:rPr>
        <w:noProof/>
      </w:rPr>
      <w:t>8</w:t>
    </w:r>
    <w:r w:rsidR="005E0CA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A18" w:rsidRDefault="009F5A18">
      <w:r>
        <w:separator/>
      </w:r>
    </w:p>
    <w:p w:rsidR="009F5A18" w:rsidRDefault="009F5A18"/>
    <w:p w:rsidR="009F5A18" w:rsidRDefault="009F5A18"/>
  </w:footnote>
  <w:footnote w:type="continuationSeparator" w:id="0">
    <w:p w:rsidR="009F5A18" w:rsidRDefault="009F5A18">
      <w:r>
        <w:continuationSeparator/>
      </w:r>
    </w:p>
    <w:p w:rsidR="009F5A18" w:rsidRDefault="009F5A18"/>
    <w:p w:rsidR="009F5A18" w:rsidRDefault="009F5A1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5E0CA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96200" w:rsidRDefault="00396200"/>
  <w:p w:rsidR="00396200" w:rsidRDefault="003962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5E0CA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5">
    <w:nsid w:val="61F94E48"/>
    <w:multiLevelType w:val="hybridMultilevel"/>
    <w:tmpl w:val="ACC20E5C"/>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6D400A5E"/>
    <w:multiLevelType w:val="hybridMultilevel"/>
    <w:tmpl w:val="CD1A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3AA08504"/>
    <w:lvl w:ilvl="0" w:tplc="70363080">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19"/>
  </w:num>
  <w:num w:numId="5">
    <w:abstractNumId w:val="11"/>
  </w:num>
  <w:num w:numId="6">
    <w:abstractNumId w:val="13"/>
  </w:num>
  <w:num w:numId="7">
    <w:abstractNumId w:val="14"/>
  </w:num>
  <w:num w:numId="8">
    <w:abstractNumId w:val="4"/>
  </w:num>
  <w:num w:numId="9">
    <w:abstractNumId w:val="16"/>
  </w:num>
  <w:num w:numId="10">
    <w:abstractNumId w:val="18"/>
  </w:num>
  <w:num w:numId="11">
    <w:abstractNumId w:val="15"/>
  </w:num>
  <w:num w:numId="12">
    <w:abstractNumId w:val="12"/>
  </w:num>
  <w:num w:numId="13">
    <w:abstractNumId w:val="10"/>
  </w:num>
  <w:num w:numId="14">
    <w:abstractNumId w:val="7"/>
  </w:num>
  <w:num w:numId="15">
    <w:abstractNumId w:val="2"/>
  </w:num>
  <w:num w:numId="16">
    <w:abstractNumId w:val="9"/>
  </w:num>
  <w:num w:numId="17">
    <w:abstractNumId w:val="0"/>
  </w:num>
  <w:num w:numId="18">
    <w:abstractNumId w:val="5"/>
  </w:num>
  <w:num w:numId="19">
    <w:abstractNumId w:val="1"/>
  </w:num>
  <w:num w:numId="20">
    <w:abstractNumId w:val="15"/>
  </w:num>
  <w:num w:numId="21">
    <w:abstractNumId w:val="15"/>
    <w:lvlOverride w:ilvl="0">
      <w:startOverride w:val="1"/>
    </w:lvlOverride>
  </w:num>
  <w:num w:numId="22">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7602D3"/>
    <w:rsid w:val="00000789"/>
    <w:rsid w:val="000023D4"/>
    <w:rsid w:val="00003DEE"/>
    <w:rsid w:val="00004E21"/>
    <w:rsid w:val="0000623E"/>
    <w:rsid w:val="000071C1"/>
    <w:rsid w:val="000074A6"/>
    <w:rsid w:val="0001126E"/>
    <w:rsid w:val="00030897"/>
    <w:rsid w:val="00033B85"/>
    <w:rsid w:val="00033C79"/>
    <w:rsid w:val="0003526D"/>
    <w:rsid w:val="000378EC"/>
    <w:rsid w:val="00040AC7"/>
    <w:rsid w:val="00040B8A"/>
    <w:rsid w:val="00041584"/>
    <w:rsid w:val="0004385E"/>
    <w:rsid w:val="00044213"/>
    <w:rsid w:val="000520C0"/>
    <w:rsid w:val="00061B7A"/>
    <w:rsid w:val="000628AB"/>
    <w:rsid w:val="00063594"/>
    <w:rsid w:val="000661BD"/>
    <w:rsid w:val="000663A8"/>
    <w:rsid w:val="000703B0"/>
    <w:rsid w:val="00070F7C"/>
    <w:rsid w:val="000726E3"/>
    <w:rsid w:val="00076770"/>
    <w:rsid w:val="00076DE6"/>
    <w:rsid w:val="00077302"/>
    <w:rsid w:val="00080285"/>
    <w:rsid w:val="00080A0B"/>
    <w:rsid w:val="00081CA4"/>
    <w:rsid w:val="0008365F"/>
    <w:rsid w:val="0008482A"/>
    <w:rsid w:val="00085987"/>
    <w:rsid w:val="00086307"/>
    <w:rsid w:val="00086311"/>
    <w:rsid w:val="00087666"/>
    <w:rsid w:val="00087AE6"/>
    <w:rsid w:val="000927B5"/>
    <w:rsid w:val="00093E87"/>
    <w:rsid w:val="000A2219"/>
    <w:rsid w:val="000A4879"/>
    <w:rsid w:val="000A7622"/>
    <w:rsid w:val="000B394E"/>
    <w:rsid w:val="000B6392"/>
    <w:rsid w:val="000B7A60"/>
    <w:rsid w:val="000C2D0C"/>
    <w:rsid w:val="000D0819"/>
    <w:rsid w:val="000D4933"/>
    <w:rsid w:val="000D664D"/>
    <w:rsid w:val="000D6C7F"/>
    <w:rsid w:val="000E2BBF"/>
    <w:rsid w:val="000E412F"/>
    <w:rsid w:val="000E43A8"/>
    <w:rsid w:val="000E4903"/>
    <w:rsid w:val="000E7D0C"/>
    <w:rsid w:val="00100EE1"/>
    <w:rsid w:val="00102C57"/>
    <w:rsid w:val="001037A8"/>
    <w:rsid w:val="0011199F"/>
    <w:rsid w:val="001142C4"/>
    <w:rsid w:val="00114CE5"/>
    <w:rsid w:val="00115D40"/>
    <w:rsid w:val="00116BD8"/>
    <w:rsid w:val="0012139C"/>
    <w:rsid w:val="00122FF7"/>
    <w:rsid w:val="0012438D"/>
    <w:rsid w:val="0013121F"/>
    <w:rsid w:val="0013198A"/>
    <w:rsid w:val="00141C43"/>
    <w:rsid w:val="0014442D"/>
    <w:rsid w:val="0014471F"/>
    <w:rsid w:val="00147586"/>
    <w:rsid w:val="0014765B"/>
    <w:rsid w:val="00151F4E"/>
    <w:rsid w:val="0015765E"/>
    <w:rsid w:val="00157A71"/>
    <w:rsid w:val="0016097C"/>
    <w:rsid w:val="001662B3"/>
    <w:rsid w:val="0016715E"/>
    <w:rsid w:val="00167D32"/>
    <w:rsid w:val="00173174"/>
    <w:rsid w:val="0017545E"/>
    <w:rsid w:val="00175EB9"/>
    <w:rsid w:val="00177AA2"/>
    <w:rsid w:val="00180212"/>
    <w:rsid w:val="00183EE5"/>
    <w:rsid w:val="00184AAB"/>
    <w:rsid w:val="00186354"/>
    <w:rsid w:val="0018711C"/>
    <w:rsid w:val="00190E73"/>
    <w:rsid w:val="0019344C"/>
    <w:rsid w:val="00193E61"/>
    <w:rsid w:val="00196FD5"/>
    <w:rsid w:val="00197928"/>
    <w:rsid w:val="001A1ABE"/>
    <w:rsid w:val="001A2D98"/>
    <w:rsid w:val="001A48D2"/>
    <w:rsid w:val="001A6573"/>
    <w:rsid w:val="001A79C0"/>
    <w:rsid w:val="001B5457"/>
    <w:rsid w:val="001B637E"/>
    <w:rsid w:val="001B7820"/>
    <w:rsid w:val="001C0049"/>
    <w:rsid w:val="001C0CBF"/>
    <w:rsid w:val="001C4889"/>
    <w:rsid w:val="001C6033"/>
    <w:rsid w:val="001D0CE0"/>
    <w:rsid w:val="001D2F08"/>
    <w:rsid w:val="001D3795"/>
    <w:rsid w:val="001D4156"/>
    <w:rsid w:val="001D73CA"/>
    <w:rsid w:val="001E20D8"/>
    <w:rsid w:val="001E454A"/>
    <w:rsid w:val="001E65E1"/>
    <w:rsid w:val="00201E88"/>
    <w:rsid w:val="002033F3"/>
    <w:rsid w:val="00203D23"/>
    <w:rsid w:val="002116CA"/>
    <w:rsid w:val="00211AFD"/>
    <w:rsid w:val="0021438F"/>
    <w:rsid w:val="002156F7"/>
    <w:rsid w:val="00217F09"/>
    <w:rsid w:val="002228CC"/>
    <w:rsid w:val="00224118"/>
    <w:rsid w:val="00225368"/>
    <w:rsid w:val="00225C60"/>
    <w:rsid w:val="00230559"/>
    <w:rsid w:val="00230889"/>
    <w:rsid w:val="002330F8"/>
    <w:rsid w:val="00234CF8"/>
    <w:rsid w:val="00235482"/>
    <w:rsid w:val="0023601F"/>
    <w:rsid w:val="00236751"/>
    <w:rsid w:val="00241359"/>
    <w:rsid w:val="002414FD"/>
    <w:rsid w:val="0024485E"/>
    <w:rsid w:val="00245A87"/>
    <w:rsid w:val="00245CA9"/>
    <w:rsid w:val="00250BAA"/>
    <w:rsid w:val="00253353"/>
    <w:rsid w:val="002540F9"/>
    <w:rsid w:val="00260369"/>
    <w:rsid w:val="00260A51"/>
    <w:rsid w:val="00264B71"/>
    <w:rsid w:val="00266517"/>
    <w:rsid w:val="002701AE"/>
    <w:rsid w:val="00270FA6"/>
    <w:rsid w:val="00272322"/>
    <w:rsid w:val="00274B34"/>
    <w:rsid w:val="00274F45"/>
    <w:rsid w:val="0027539B"/>
    <w:rsid w:val="00277856"/>
    <w:rsid w:val="0028212F"/>
    <w:rsid w:val="00283F6E"/>
    <w:rsid w:val="002856A1"/>
    <w:rsid w:val="00292BB4"/>
    <w:rsid w:val="002936B0"/>
    <w:rsid w:val="002970C1"/>
    <w:rsid w:val="00297EF3"/>
    <w:rsid w:val="002B0DB9"/>
    <w:rsid w:val="002C2A83"/>
    <w:rsid w:val="002C35D6"/>
    <w:rsid w:val="002C6852"/>
    <w:rsid w:val="002D2896"/>
    <w:rsid w:val="002D290F"/>
    <w:rsid w:val="002D3A71"/>
    <w:rsid w:val="002D67C9"/>
    <w:rsid w:val="002D7EC0"/>
    <w:rsid w:val="002E02F7"/>
    <w:rsid w:val="002E0A13"/>
    <w:rsid w:val="002E1258"/>
    <w:rsid w:val="002E23F9"/>
    <w:rsid w:val="002E4C90"/>
    <w:rsid w:val="002E73F5"/>
    <w:rsid w:val="002E74D1"/>
    <w:rsid w:val="002F0094"/>
    <w:rsid w:val="003003A5"/>
    <w:rsid w:val="00300D83"/>
    <w:rsid w:val="00301710"/>
    <w:rsid w:val="003046B4"/>
    <w:rsid w:val="00307A85"/>
    <w:rsid w:val="00307EEF"/>
    <w:rsid w:val="003107EA"/>
    <w:rsid w:val="00312F13"/>
    <w:rsid w:val="0031338D"/>
    <w:rsid w:val="003139D9"/>
    <w:rsid w:val="0032028B"/>
    <w:rsid w:val="00320C32"/>
    <w:rsid w:val="003225FA"/>
    <w:rsid w:val="00324CE3"/>
    <w:rsid w:val="003257A0"/>
    <w:rsid w:val="00325FAC"/>
    <w:rsid w:val="00326168"/>
    <w:rsid w:val="00332079"/>
    <w:rsid w:val="0033278B"/>
    <w:rsid w:val="0033382D"/>
    <w:rsid w:val="0033450A"/>
    <w:rsid w:val="00350437"/>
    <w:rsid w:val="00350468"/>
    <w:rsid w:val="00351688"/>
    <w:rsid w:val="00351A19"/>
    <w:rsid w:val="0035365C"/>
    <w:rsid w:val="00353C05"/>
    <w:rsid w:val="00367C22"/>
    <w:rsid w:val="0037006C"/>
    <w:rsid w:val="0037124A"/>
    <w:rsid w:val="003721D3"/>
    <w:rsid w:val="003742ED"/>
    <w:rsid w:val="00375492"/>
    <w:rsid w:val="00375AD3"/>
    <w:rsid w:val="00377337"/>
    <w:rsid w:val="00380C53"/>
    <w:rsid w:val="00396200"/>
    <w:rsid w:val="0039755C"/>
    <w:rsid w:val="0039771C"/>
    <w:rsid w:val="003A1697"/>
    <w:rsid w:val="003A1A3B"/>
    <w:rsid w:val="003A46F7"/>
    <w:rsid w:val="003A4E60"/>
    <w:rsid w:val="003A6C74"/>
    <w:rsid w:val="003A75E0"/>
    <w:rsid w:val="003B01FF"/>
    <w:rsid w:val="003B0DC0"/>
    <w:rsid w:val="003B0E4A"/>
    <w:rsid w:val="003B5780"/>
    <w:rsid w:val="003C1870"/>
    <w:rsid w:val="003C5430"/>
    <w:rsid w:val="003C5565"/>
    <w:rsid w:val="003C58F3"/>
    <w:rsid w:val="003C606A"/>
    <w:rsid w:val="003C6C52"/>
    <w:rsid w:val="003C6C77"/>
    <w:rsid w:val="003C74FC"/>
    <w:rsid w:val="003D193A"/>
    <w:rsid w:val="003D3115"/>
    <w:rsid w:val="003D7ED2"/>
    <w:rsid w:val="003E52EA"/>
    <w:rsid w:val="003E54C3"/>
    <w:rsid w:val="003F4FF2"/>
    <w:rsid w:val="003F6724"/>
    <w:rsid w:val="004016B5"/>
    <w:rsid w:val="00403CCF"/>
    <w:rsid w:val="004049A7"/>
    <w:rsid w:val="0042127F"/>
    <w:rsid w:val="004236AE"/>
    <w:rsid w:val="004259C6"/>
    <w:rsid w:val="00426F0D"/>
    <w:rsid w:val="004275D4"/>
    <w:rsid w:val="00427775"/>
    <w:rsid w:val="00427CEE"/>
    <w:rsid w:val="0043287A"/>
    <w:rsid w:val="00432C90"/>
    <w:rsid w:val="004361A1"/>
    <w:rsid w:val="004414F7"/>
    <w:rsid w:val="00443534"/>
    <w:rsid w:val="00443867"/>
    <w:rsid w:val="004464EA"/>
    <w:rsid w:val="00447D3A"/>
    <w:rsid w:val="004518D3"/>
    <w:rsid w:val="00453FCF"/>
    <w:rsid w:val="004562FE"/>
    <w:rsid w:val="00460550"/>
    <w:rsid w:val="0046239E"/>
    <w:rsid w:val="00466D16"/>
    <w:rsid w:val="00467E25"/>
    <w:rsid w:val="004803B8"/>
    <w:rsid w:val="00484600"/>
    <w:rsid w:val="00486ECD"/>
    <w:rsid w:val="00487448"/>
    <w:rsid w:val="004914B0"/>
    <w:rsid w:val="004A2106"/>
    <w:rsid w:val="004A34F1"/>
    <w:rsid w:val="004A4262"/>
    <w:rsid w:val="004B115B"/>
    <w:rsid w:val="004B4CA1"/>
    <w:rsid w:val="004C17D6"/>
    <w:rsid w:val="004C4A83"/>
    <w:rsid w:val="004C5FC6"/>
    <w:rsid w:val="004D0063"/>
    <w:rsid w:val="004D0F8B"/>
    <w:rsid w:val="004D1442"/>
    <w:rsid w:val="004D1612"/>
    <w:rsid w:val="004D4829"/>
    <w:rsid w:val="004E1F2F"/>
    <w:rsid w:val="004E4A23"/>
    <w:rsid w:val="004E50C4"/>
    <w:rsid w:val="004F3911"/>
    <w:rsid w:val="004F46C8"/>
    <w:rsid w:val="004F518D"/>
    <w:rsid w:val="004F58B8"/>
    <w:rsid w:val="004F600A"/>
    <w:rsid w:val="004F741D"/>
    <w:rsid w:val="005007E3"/>
    <w:rsid w:val="0050207C"/>
    <w:rsid w:val="00503188"/>
    <w:rsid w:val="005039FC"/>
    <w:rsid w:val="00505F9B"/>
    <w:rsid w:val="00510B70"/>
    <w:rsid w:val="00510C02"/>
    <w:rsid w:val="00511289"/>
    <w:rsid w:val="005115DF"/>
    <w:rsid w:val="0051245C"/>
    <w:rsid w:val="005131EC"/>
    <w:rsid w:val="00515C78"/>
    <w:rsid w:val="00517B3E"/>
    <w:rsid w:val="00536239"/>
    <w:rsid w:val="00540877"/>
    <w:rsid w:val="005435A0"/>
    <w:rsid w:val="00547C51"/>
    <w:rsid w:val="00547E24"/>
    <w:rsid w:val="00553463"/>
    <w:rsid w:val="00553B7B"/>
    <w:rsid w:val="00561579"/>
    <w:rsid w:val="00563561"/>
    <w:rsid w:val="005673D5"/>
    <w:rsid w:val="005701D0"/>
    <w:rsid w:val="00570F4E"/>
    <w:rsid w:val="005716E7"/>
    <w:rsid w:val="005804AA"/>
    <w:rsid w:val="00583FE2"/>
    <w:rsid w:val="00585A77"/>
    <w:rsid w:val="00587C30"/>
    <w:rsid w:val="00591389"/>
    <w:rsid w:val="00595C05"/>
    <w:rsid w:val="00596A0A"/>
    <w:rsid w:val="00597277"/>
    <w:rsid w:val="0059728D"/>
    <w:rsid w:val="005A3F94"/>
    <w:rsid w:val="005A584E"/>
    <w:rsid w:val="005B0AB3"/>
    <w:rsid w:val="005B10A5"/>
    <w:rsid w:val="005B127E"/>
    <w:rsid w:val="005B13D1"/>
    <w:rsid w:val="005B4642"/>
    <w:rsid w:val="005B5291"/>
    <w:rsid w:val="005B5EB1"/>
    <w:rsid w:val="005B72DF"/>
    <w:rsid w:val="005B76AD"/>
    <w:rsid w:val="005C137E"/>
    <w:rsid w:val="005C27EF"/>
    <w:rsid w:val="005C5B8F"/>
    <w:rsid w:val="005C776E"/>
    <w:rsid w:val="005C7C00"/>
    <w:rsid w:val="005D36FD"/>
    <w:rsid w:val="005D3D05"/>
    <w:rsid w:val="005D4CEF"/>
    <w:rsid w:val="005D694B"/>
    <w:rsid w:val="005D73E1"/>
    <w:rsid w:val="005E0021"/>
    <w:rsid w:val="005E0B3A"/>
    <w:rsid w:val="005E0CA3"/>
    <w:rsid w:val="005E6FD9"/>
    <w:rsid w:val="005F277C"/>
    <w:rsid w:val="005F2B75"/>
    <w:rsid w:val="005F309D"/>
    <w:rsid w:val="005F495A"/>
    <w:rsid w:val="005F726D"/>
    <w:rsid w:val="00600775"/>
    <w:rsid w:val="0060150C"/>
    <w:rsid w:val="00605170"/>
    <w:rsid w:val="0060659A"/>
    <w:rsid w:val="00607028"/>
    <w:rsid w:val="00610D13"/>
    <w:rsid w:val="00611052"/>
    <w:rsid w:val="0061186C"/>
    <w:rsid w:val="00615D63"/>
    <w:rsid w:val="0061721F"/>
    <w:rsid w:val="00625199"/>
    <w:rsid w:val="00627F9A"/>
    <w:rsid w:val="00630518"/>
    <w:rsid w:val="006306CB"/>
    <w:rsid w:val="0063317C"/>
    <w:rsid w:val="00634026"/>
    <w:rsid w:val="00637774"/>
    <w:rsid w:val="0064287E"/>
    <w:rsid w:val="00644C3A"/>
    <w:rsid w:val="00645C9C"/>
    <w:rsid w:val="00645F93"/>
    <w:rsid w:val="00646F61"/>
    <w:rsid w:val="0065242C"/>
    <w:rsid w:val="00657B47"/>
    <w:rsid w:val="00662BEF"/>
    <w:rsid w:val="00663BB0"/>
    <w:rsid w:val="0066435F"/>
    <w:rsid w:val="006643BB"/>
    <w:rsid w:val="006654A1"/>
    <w:rsid w:val="00666E84"/>
    <w:rsid w:val="00666FBC"/>
    <w:rsid w:val="006671C0"/>
    <w:rsid w:val="00671E89"/>
    <w:rsid w:val="006723B0"/>
    <w:rsid w:val="00676EE0"/>
    <w:rsid w:val="00680048"/>
    <w:rsid w:val="0068289D"/>
    <w:rsid w:val="006853D5"/>
    <w:rsid w:val="00687294"/>
    <w:rsid w:val="00687BBC"/>
    <w:rsid w:val="00691627"/>
    <w:rsid w:val="006920FC"/>
    <w:rsid w:val="006942E1"/>
    <w:rsid w:val="00694BC5"/>
    <w:rsid w:val="00697CE3"/>
    <w:rsid w:val="006A095A"/>
    <w:rsid w:val="006A3994"/>
    <w:rsid w:val="006A475C"/>
    <w:rsid w:val="006A4763"/>
    <w:rsid w:val="006B0662"/>
    <w:rsid w:val="006B1718"/>
    <w:rsid w:val="006B2ECD"/>
    <w:rsid w:val="006B2FC6"/>
    <w:rsid w:val="006B35F4"/>
    <w:rsid w:val="006B3FB0"/>
    <w:rsid w:val="006B55F7"/>
    <w:rsid w:val="006B6E13"/>
    <w:rsid w:val="006B6F9C"/>
    <w:rsid w:val="006B773D"/>
    <w:rsid w:val="006C0CA6"/>
    <w:rsid w:val="006C2234"/>
    <w:rsid w:val="006C2361"/>
    <w:rsid w:val="006C2D8F"/>
    <w:rsid w:val="006C3CB8"/>
    <w:rsid w:val="006C3D54"/>
    <w:rsid w:val="006C4560"/>
    <w:rsid w:val="006D2D2B"/>
    <w:rsid w:val="006D62AC"/>
    <w:rsid w:val="006E08BF"/>
    <w:rsid w:val="006E0B18"/>
    <w:rsid w:val="006E1B77"/>
    <w:rsid w:val="006F0AE3"/>
    <w:rsid w:val="006F2556"/>
    <w:rsid w:val="006F550B"/>
    <w:rsid w:val="006F7312"/>
    <w:rsid w:val="00700EC8"/>
    <w:rsid w:val="0070172B"/>
    <w:rsid w:val="00701A9A"/>
    <w:rsid w:val="00702AE0"/>
    <w:rsid w:val="00703011"/>
    <w:rsid w:val="00704B42"/>
    <w:rsid w:val="007127A7"/>
    <w:rsid w:val="00722241"/>
    <w:rsid w:val="00724C9B"/>
    <w:rsid w:val="00725310"/>
    <w:rsid w:val="00726444"/>
    <w:rsid w:val="00732254"/>
    <w:rsid w:val="007349C5"/>
    <w:rsid w:val="00747304"/>
    <w:rsid w:val="007503EC"/>
    <w:rsid w:val="00751F48"/>
    <w:rsid w:val="00752A53"/>
    <w:rsid w:val="0075405A"/>
    <w:rsid w:val="0075497D"/>
    <w:rsid w:val="00755055"/>
    <w:rsid w:val="007602D3"/>
    <w:rsid w:val="00764AD4"/>
    <w:rsid w:val="007654F9"/>
    <w:rsid w:val="00765B7D"/>
    <w:rsid w:val="00765C3D"/>
    <w:rsid w:val="00767CA2"/>
    <w:rsid w:val="00772798"/>
    <w:rsid w:val="00772E42"/>
    <w:rsid w:val="00774450"/>
    <w:rsid w:val="007746D3"/>
    <w:rsid w:val="00782AE1"/>
    <w:rsid w:val="007912B8"/>
    <w:rsid w:val="007A06F7"/>
    <w:rsid w:val="007A59A5"/>
    <w:rsid w:val="007B2A7E"/>
    <w:rsid w:val="007B4D66"/>
    <w:rsid w:val="007B5CA5"/>
    <w:rsid w:val="007C2908"/>
    <w:rsid w:val="007C2E0B"/>
    <w:rsid w:val="007D49B8"/>
    <w:rsid w:val="007D5C82"/>
    <w:rsid w:val="007D74C0"/>
    <w:rsid w:val="007D7AF1"/>
    <w:rsid w:val="007E00DA"/>
    <w:rsid w:val="007E2A7E"/>
    <w:rsid w:val="007E3B86"/>
    <w:rsid w:val="007E3CCB"/>
    <w:rsid w:val="007E543B"/>
    <w:rsid w:val="007F5773"/>
    <w:rsid w:val="007F7704"/>
    <w:rsid w:val="007F7ED2"/>
    <w:rsid w:val="008010D7"/>
    <w:rsid w:val="008043F4"/>
    <w:rsid w:val="00804B4F"/>
    <w:rsid w:val="00805B2E"/>
    <w:rsid w:val="00805D30"/>
    <w:rsid w:val="00806122"/>
    <w:rsid w:val="00813246"/>
    <w:rsid w:val="00816D76"/>
    <w:rsid w:val="00816E9A"/>
    <w:rsid w:val="008228C1"/>
    <w:rsid w:val="0082478E"/>
    <w:rsid w:val="008266D4"/>
    <w:rsid w:val="0084050D"/>
    <w:rsid w:val="00840FD4"/>
    <w:rsid w:val="008410E9"/>
    <w:rsid w:val="0084389F"/>
    <w:rsid w:val="00844D2C"/>
    <w:rsid w:val="00844D3C"/>
    <w:rsid w:val="00846FC3"/>
    <w:rsid w:val="00847E7E"/>
    <w:rsid w:val="0086282D"/>
    <w:rsid w:val="00866163"/>
    <w:rsid w:val="008667CE"/>
    <w:rsid w:val="008721A9"/>
    <w:rsid w:val="0087565B"/>
    <w:rsid w:val="00880241"/>
    <w:rsid w:val="00882224"/>
    <w:rsid w:val="0089040C"/>
    <w:rsid w:val="008908B3"/>
    <w:rsid w:val="00890F7B"/>
    <w:rsid w:val="00891FCA"/>
    <w:rsid w:val="00894A97"/>
    <w:rsid w:val="00897C8D"/>
    <w:rsid w:val="008A528D"/>
    <w:rsid w:val="008B2BAD"/>
    <w:rsid w:val="008B33DF"/>
    <w:rsid w:val="008C1029"/>
    <w:rsid w:val="008C15FA"/>
    <w:rsid w:val="008C3482"/>
    <w:rsid w:val="008C4222"/>
    <w:rsid w:val="008C7712"/>
    <w:rsid w:val="008D1465"/>
    <w:rsid w:val="008D415D"/>
    <w:rsid w:val="008D79BD"/>
    <w:rsid w:val="008E26D1"/>
    <w:rsid w:val="008E46B3"/>
    <w:rsid w:val="008E4E30"/>
    <w:rsid w:val="008E5926"/>
    <w:rsid w:val="008F0308"/>
    <w:rsid w:val="008F2F08"/>
    <w:rsid w:val="008F3936"/>
    <w:rsid w:val="008F3CA2"/>
    <w:rsid w:val="008F7908"/>
    <w:rsid w:val="00901F94"/>
    <w:rsid w:val="00902A8D"/>
    <w:rsid w:val="00903AD4"/>
    <w:rsid w:val="00907AF2"/>
    <w:rsid w:val="00907D0E"/>
    <w:rsid w:val="00912C48"/>
    <w:rsid w:val="00913E1C"/>
    <w:rsid w:val="00914135"/>
    <w:rsid w:val="00916D37"/>
    <w:rsid w:val="00917804"/>
    <w:rsid w:val="00924084"/>
    <w:rsid w:val="00924517"/>
    <w:rsid w:val="0092773B"/>
    <w:rsid w:val="00930C4E"/>
    <w:rsid w:val="009400A4"/>
    <w:rsid w:val="0094427D"/>
    <w:rsid w:val="00952616"/>
    <w:rsid w:val="009532E2"/>
    <w:rsid w:val="009542CE"/>
    <w:rsid w:val="00954F6D"/>
    <w:rsid w:val="00955641"/>
    <w:rsid w:val="00955688"/>
    <w:rsid w:val="00956049"/>
    <w:rsid w:val="00956DA2"/>
    <w:rsid w:val="00957C9E"/>
    <w:rsid w:val="00961790"/>
    <w:rsid w:val="009630E9"/>
    <w:rsid w:val="00963788"/>
    <w:rsid w:val="00964052"/>
    <w:rsid w:val="00971FC3"/>
    <w:rsid w:val="009742FB"/>
    <w:rsid w:val="00975EA2"/>
    <w:rsid w:val="00976002"/>
    <w:rsid w:val="0098171E"/>
    <w:rsid w:val="0098172C"/>
    <w:rsid w:val="00981838"/>
    <w:rsid w:val="00981C30"/>
    <w:rsid w:val="009826BB"/>
    <w:rsid w:val="00983460"/>
    <w:rsid w:val="00984E6E"/>
    <w:rsid w:val="00987D20"/>
    <w:rsid w:val="00991A43"/>
    <w:rsid w:val="00991CEE"/>
    <w:rsid w:val="00993554"/>
    <w:rsid w:val="00995E01"/>
    <w:rsid w:val="00995F75"/>
    <w:rsid w:val="009A10D7"/>
    <w:rsid w:val="009A2EB3"/>
    <w:rsid w:val="009A3702"/>
    <w:rsid w:val="009A48F8"/>
    <w:rsid w:val="009A513A"/>
    <w:rsid w:val="009A56E1"/>
    <w:rsid w:val="009A7633"/>
    <w:rsid w:val="009B0417"/>
    <w:rsid w:val="009B4FC6"/>
    <w:rsid w:val="009C1ED9"/>
    <w:rsid w:val="009C3B01"/>
    <w:rsid w:val="009C3FEA"/>
    <w:rsid w:val="009C62FC"/>
    <w:rsid w:val="009D3D4C"/>
    <w:rsid w:val="009D5A04"/>
    <w:rsid w:val="009E27B4"/>
    <w:rsid w:val="009E3122"/>
    <w:rsid w:val="009E4105"/>
    <w:rsid w:val="009E5028"/>
    <w:rsid w:val="009E7176"/>
    <w:rsid w:val="009F0E66"/>
    <w:rsid w:val="009F126B"/>
    <w:rsid w:val="009F4CDE"/>
    <w:rsid w:val="009F5A18"/>
    <w:rsid w:val="009F72DF"/>
    <w:rsid w:val="00A020B1"/>
    <w:rsid w:val="00A02316"/>
    <w:rsid w:val="00A12384"/>
    <w:rsid w:val="00A1633C"/>
    <w:rsid w:val="00A17D75"/>
    <w:rsid w:val="00A20F13"/>
    <w:rsid w:val="00A21636"/>
    <w:rsid w:val="00A24B46"/>
    <w:rsid w:val="00A26D78"/>
    <w:rsid w:val="00A277A8"/>
    <w:rsid w:val="00A36948"/>
    <w:rsid w:val="00A36F97"/>
    <w:rsid w:val="00A4028F"/>
    <w:rsid w:val="00A4282B"/>
    <w:rsid w:val="00A45E78"/>
    <w:rsid w:val="00A47C37"/>
    <w:rsid w:val="00A54B39"/>
    <w:rsid w:val="00A54BE6"/>
    <w:rsid w:val="00A55EF8"/>
    <w:rsid w:val="00A56468"/>
    <w:rsid w:val="00A61EA3"/>
    <w:rsid w:val="00A62ADA"/>
    <w:rsid w:val="00A6374D"/>
    <w:rsid w:val="00A642CE"/>
    <w:rsid w:val="00A6430A"/>
    <w:rsid w:val="00A66B8C"/>
    <w:rsid w:val="00A6717C"/>
    <w:rsid w:val="00A6781B"/>
    <w:rsid w:val="00A716B3"/>
    <w:rsid w:val="00A72383"/>
    <w:rsid w:val="00A739A9"/>
    <w:rsid w:val="00A74851"/>
    <w:rsid w:val="00A76859"/>
    <w:rsid w:val="00A776C9"/>
    <w:rsid w:val="00A802B3"/>
    <w:rsid w:val="00A807B5"/>
    <w:rsid w:val="00A8084B"/>
    <w:rsid w:val="00A8248B"/>
    <w:rsid w:val="00A8251A"/>
    <w:rsid w:val="00A82E2E"/>
    <w:rsid w:val="00A8492B"/>
    <w:rsid w:val="00A87FA2"/>
    <w:rsid w:val="00A949F7"/>
    <w:rsid w:val="00AA1942"/>
    <w:rsid w:val="00AA5135"/>
    <w:rsid w:val="00AA51D6"/>
    <w:rsid w:val="00AB0229"/>
    <w:rsid w:val="00AB0D3D"/>
    <w:rsid w:val="00AB5A2D"/>
    <w:rsid w:val="00AB5B86"/>
    <w:rsid w:val="00AB6744"/>
    <w:rsid w:val="00AB765C"/>
    <w:rsid w:val="00AC677A"/>
    <w:rsid w:val="00AC7738"/>
    <w:rsid w:val="00AD7B24"/>
    <w:rsid w:val="00AE1ED0"/>
    <w:rsid w:val="00AE2136"/>
    <w:rsid w:val="00AE29D8"/>
    <w:rsid w:val="00AE2AEC"/>
    <w:rsid w:val="00AE2B28"/>
    <w:rsid w:val="00AE3A60"/>
    <w:rsid w:val="00AE64DF"/>
    <w:rsid w:val="00AE79C9"/>
    <w:rsid w:val="00AF2793"/>
    <w:rsid w:val="00AF2C39"/>
    <w:rsid w:val="00AF6446"/>
    <w:rsid w:val="00AF67A8"/>
    <w:rsid w:val="00AF7D3F"/>
    <w:rsid w:val="00B01614"/>
    <w:rsid w:val="00B0379F"/>
    <w:rsid w:val="00B0535F"/>
    <w:rsid w:val="00B0541F"/>
    <w:rsid w:val="00B10A0C"/>
    <w:rsid w:val="00B1261F"/>
    <w:rsid w:val="00B13227"/>
    <w:rsid w:val="00B13307"/>
    <w:rsid w:val="00B13536"/>
    <w:rsid w:val="00B165F7"/>
    <w:rsid w:val="00B172D9"/>
    <w:rsid w:val="00B22165"/>
    <w:rsid w:val="00B24315"/>
    <w:rsid w:val="00B27303"/>
    <w:rsid w:val="00B30887"/>
    <w:rsid w:val="00B30D14"/>
    <w:rsid w:val="00B30EDB"/>
    <w:rsid w:val="00B323CF"/>
    <w:rsid w:val="00B327A1"/>
    <w:rsid w:val="00B34A0F"/>
    <w:rsid w:val="00B34B8B"/>
    <w:rsid w:val="00B40491"/>
    <w:rsid w:val="00B45AC3"/>
    <w:rsid w:val="00B46D8D"/>
    <w:rsid w:val="00B4769D"/>
    <w:rsid w:val="00B53FCF"/>
    <w:rsid w:val="00B562C8"/>
    <w:rsid w:val="00B62813"/>
    <w:rsid w:val="00B64C0D"/>
    <w:rsid w:val="00B67153"/>
    <w:rsid w:val="00B67644"/>
    <w:rsid w:val="00B7621F"/>
    <w:rsid w:val="00B77FF0"/>
    <w:rsid w:val="00B8299C"/>
    <w:rsid w:val="00B878E5"/>
    <w:rsid w:val="00B91032"/>
    <w:rsid w:val="00B93706"/>
    <w:rsid w:val="00B94BBB"/>
    <w:rsid w:val="00B94D8F"/>
    <w:rsid w:val="00B96ACA"/>
    <w:rsid w:val="00BA2777"/>
    <w:rsid w:val="00BA3B54"/>
    <w:rsid w:val="00BB0FF2"/>
    <w:rsid w:val="00BB244F"/>
    <w:rsid w:val="00BB5EB2"/>
    <w:rsid w:val="00BB6621"/>
    <w:rsid w:val="00BB77D9"/>
    <w:rsid w:val="00BC0A52"/>
    <w:rsid w:val="00BC19F8"/>
    <w:rsid w:val="00BC366B"/>
    <w:rsid w:val="00BC3E25"/>
    <w:rsid w:val="00BC5AB8"/>
    <w:rsid w:val="00BC5FC9"/>
    <w:rsid w:val="00BC6089"/>
    <w:rsid w:val="00BC67CF"/>
    <w:rsid w:val="00BD08A8"/>
    <w:rsid w:val="00BD2290"/>
    <w:rsid w:val="00BD4476"/>
    <w:rsid w:val="00BD48DA"/>
    <w:rsid w:val="00BD5DEB"/>
    <w:rsid w:val="00BD7F0E"/>
    <w:rsid w:val="00BE0451"/>
    <w:rsid w:val="00BE1439"/>
    <w:rsid w:val="00BE2668"/>
    <w:rsid w:val="00BE2E60"/>
    <w:rsid w:val="00BE2F95"/>
    <w:rsid w:val="00BE2FE5"/>
    <w:rsid w:val="00BE4020"/>
    <w:rsid w:val="00BE5445"/>
    <w:rsid w:val="00BE55A3"/>
    <w:rsid w:val="00BF0F54"/>
    <w:rsid w:val="00BF197F"/>
    <w:rsid w:val="00BF777A"/>
    <w:rsid w:val="00C0246A"/>
    <w:rsid w:val="00C02F3E"/>
    <w:rsid w:val="00C05EF8"/>
    <w:rsid w:val="00C073AB"/>
    <w:rsid w:val="00C11DFD"/>
    <w:rsid w:val="00C130A9"/>
    <w:rsid w:val="00C13302"/>
    <w:rsid w:val="00C13993"/>
    <w:rsid w:val="00C14B79"/>
    <w:rsid w:val="00C16911"/>
    <w:rsid w:val="00C2088A"/>
    <w:rsid w:val="00C2325B"/>
    <w:rsid w:val="00C2330C"/>
    <w:rsid w:val="00C318B5"/>
    <w:rsid w:val="00C32396"/>
    <w:rsid w:val="00C33896"/>
    <w:rsid w:val="00C52E0C"/>
    <w:rsid w:val="00C53B6C"/>
    <w:rsid w:val="00C5404B"/>
    <w:rsid w:val="00C54D01"/>
    <w:rsid w:val="00C60122"/>
    <w:rsid w:val="00C60938"/>
    <w:rsid w:val="00C6256D"/>
    <w:rsid w:val="00C625FC"/>
    <w:rsid w:val="00C63CA4"/>
    <w:rsid w:val="00C643F2"/>
    <w:rsid w:val="00C64ED2"/>
    <w:rsid w:val="00C6639D"/>
    <w:rsid w:val="00C70159"/>
    <w:rsid w:val="00C7026A"/>
    <w:rsid w:val="00C72CC9"/>
    <w:rsid w:val="00C825CE"/>
    <w:rsid w:val="00C825F1"/>
    <w:rsid w:val="00C86941"/>
    <w:rsid w:val="00C87AF2"/>
    <w:rsid w:val="00CA06D5"/>
    <w:rsid w:val="00CA21DF"/>
    <w:rsid w:val="00CA2AD1"/>
    <w:rsid w:val="00CA31B0"/>
    <w:rsid w:val="00CA7681"/>
    <w:rsid w:val="00CA7C60"/>
    <w:rsid w:val="00CB349C"/>
    <w:rsid w:val="00CB4243"/>
    <w:rsid w:val="00CB7222"/>
    <w:rsid w:val="00CB7C83"/>
    <w:rsid w:val="00CC2B34"/>
    <w:rsid w:val="00CC3936"/>
    <w:rsid w:val="00CC7CD3"/>
    <w:rsid w:val="00CD14D8"/>
    <w:rsid w:val="00CD74B8"/>
    <w:rsid w:val="00CE122F"/>
    <w:rsid w:val="00CE17AE"/>
    <w:rsid w:val="00CE2381"/>
    <w:rsid w:val="00CE2A2C"/>
    <w:rsid w:val="00CE4D14"/>
    <w:rsid w:val="00CF1284"/>
    <w:rsid w:val="00CF7880"/>
    <w:rsid w:val="00CF7EC0"/>
    <w:rsid w:val="00D01144"/>
    <w:rsid w:val="00D02EAD"/>
    <w:rsid w:val="00D06490"/>
    <w:rsid w:val="00D074A4"/>
    <w:rsid w:val="00D11A07"/>
    <w:rsid w:val="00D174E3"/>
    <w:rsid w:val="00D17F15"/>
    <w:rsid w:val="00D23B32"/>
    <w:rsid w:val="00D246E5"/>
    <w:rsid w:val="00D32B29"/>
    <w:rsid w:val="00D33353"/>
    <w:rsid w:val="00D37136"/>
    <w:rsid w:val="00D411F8"/>
    <w:rsid w:val="00D4152A"/>
    <w:rsid w:val="00D425A0"/>
    <w:rsid w:val="00D43925"/>
    <w:rsid w:val="00D46292"/>
    <w:rsid w:val="00D55ADB"/>
    <w:rsid w:val="00D56263"/>
    <w:rsid w:val="00D571F1"/>
    <w:rsid w:val="00D66393"/>
    <w:rsid w:val="00D73FA6"/>
    <w:rsid w:val="00D74AC9"/>
    <w:rsid w:val="00D76D78"/>
    <w:rsid w:val="00D80A72"/>
    <w:rsid w:val="00D853DB"/>
    <w:rsid w:val="00D85FB8"/>
    <w:rsid w:val="00D86B4A"/>
    <w:rsid w:val="00D87193"/>
    <w:rsid w:val="00D96C91"/>
    <w:rsid w:val="00D972FD"/>
    <w:rsid w:val="00DA25C5"/>
    <w:rsid w:val="00DA3374"/>
    <w:rsid w:val="00DA347F"/>
    <w:rsid w:val="00DA39AC"/>
    <w:rsid w:val="00DA3D01"/>
    <w:rsid w:val="00DA546C"/>
    <w:rsid w:val="00DA61ED"/>
    <w:rsid w:val="00DA7CDA"/>
    <w:rsid w:val="00DB0E96"/>
    <w:rsid w:val="00DB129B"/>
    <w:rsid w:val="00DB15D2"/>
    <w:rsid w:val="00DB2458"/>
    <w:rsid w:val="00DB5FA6"/>
    <w:rsid w:val="00DC1B2D"/>
    <w:rsid w:val="00DC46D2"/>
    <w:rsid w:val="00DC63BA"/>
    <w:rsid w:val="00DD0497"/>
    <w:rsid w:val="00DD3617"/>
    <w:rsid w:val="00DD37DA"/>
    <w:rsid w:val="00DD5C9A"/>
    <w:rsid w:val="00DE19EA"/>
    <w:rsid w:val="00DE5119"/>
    <w:rsid w:val="00DF0D00"/>
    <w:rsid w:val="00DF15C4"/>
    <w:rsid w:val="00DF2A3E"/>
    <w:rsid w:val="00DF4C74"/>
    <w:rsid w:val="00E03F26"/>
    <w:rsid w:val="00E043FB"/>
    <w:rsid w:val="00E05130"/>
    <w:rsid w:val="00E1211F"/>
    <w:rsid w:val="00E13C6C"/>
    <w:rsid w:val="00E14351"/>
    <w:rsid w:val="00E14A32"/>
    <w:rsid w:val="00E16A90"/>
    <w:rsid w:val="00E17A3E"/>
    <w:rsid w:val="00E17B79"/>
    <w:rsid w:val="00E20C9D"/>
    <w:rsid w:val="00E20E98"/>
    <w:rsid w:val="00E23A6B"/>
    <w:rsid w:val="00E333E0"/>
    <w:rsid w:val="00E36D28"/>
    <w:rsid w:val="00E40570"/>
    <w:rsid w:val="00E40E8D"/>
    <w:rsid w:val="00E43A3D"/>
    <w:rsid w:val="00E500A6"/>
    <w:rsid w:val="00E50B58"/>
    <w:rsid w:val="00E5432F"/>
    <w:rsid w:val="00E61B8C"/>
    <w:rsid w:val="00E637E3"/>
    <w:rsid w:val="00E64478"/>
    <w:rsid w:val="00E6468E"/>
    <w:rsid w:val="00E64903"/>
    <w:rsid w:val="00E651BB"/>
    <w:rsid w:val="00E65F84"/>
    <w:rsid w:val="00E717BA"/>
    <w:rsid w:val="00E7483D"/>
    <w:rsid w:val="00E75C4F"/>
    <w:rsid w:val="00E765B5"/>
    <w:rsid w:val="00E80E13"/>
    <w:rsid w:val="00E8706A"/>
    <w:rsid w:val="00E9248F"/>
    <w:rsid w:val="00E93BA4"/>
    <w:rsid w:val="00E96B36"/>
    <w:rsid w:val="00E9705D"/>
    <w:rsid w:val="00EA0B39"/>
    <w:rsid w:val="00EA5FA1"/>
    <w:rsid w:val="00EA62B5"/>
    <w:rsid w:val="00EA753D"/>
    <w:rsid w:val="00EB2F6D"/>
    <w:rsid w:val="00EB6954"/>
    <w:rsid w:val="00EB7EDB"/>
    <w:rsid w:val="00EC0C42"/>
    <w:rsid w:val="00EC22C2"/>
    <w:rsid w:val="00EC3F60"/>
    <w:rsid w:val="00EC6B30"/>
    <w:rsid w:val="00EC6FDB"/>
    <w:rsid w:val="00EC7AB2"/>
    <w:rsid w:val="00ED6DF0"/>
    <w:rsid w:val="00EE2133"/>
    <w:rsid w:val="00EE5438"/>
    <w:rsid w:val="00EE54B3"/>
    <w:rsid w:val="00EE64D5"/>
    <w:rsid w:val="00EE6741"/>
    <w:rsid w:val="00EF64CB"/>
    <w:rsid w:val="00EF6579"/>
    <w:rsid w:val="00F0049C"/>
    <w:rsid w:val="00F03C06"/>
    <w:rsid w:val="00F0486D"/>
    <w:rsid w:val="00F05049"/>
    <w:rsid w:val="00F05097"/>
    <w:rsid w:val="00F06CBB"/>
    <w:rsid w:val="00F06FBA"/>
    <w:rsid w:val="00F07435"/>
    <w:rsid w:val="00F11A1F"/>
    <w:rsid w:val="00F174D8"/>
    <w:rsid w:val="00F22023"/>
    <w:rsid w:val="00F23ECB"/>
    <w:rsid w:val="00F30DA9"/>
    <w:rsid w:val="00F31437"/>
    <w:rsid w:val="00F34B0E"/>
    <w:rsid w:val="00F37600"/>
    <w:rsid w:val="00F37F09"/>
    <w:rsid w:val="00F47E38"/>
    <w:rsid w:val="00F515B7"/>
    <w:rsid w:val="00F576A9"/>
    <w:rsid w:val="00F57D0C"/>
    <w:rsid w:val="00F620EF"/>
    <w:rsid w:val="00F62FA5"/>
    <w:rsid w:val="00F64D73"/>
    <w:rsid w:val="00F6794C"/>
    <w:rsid w:val="00F701D2"/>
    <w:rsid w:val="00F73F25"/>
    <w:rsid w:val="00F743FB"/>
    <w:rsid w:val="00F74C79"/>
    <w:rsid w:val="00F77570"/>
    <w:rsid w:val="00F80736"/>
    <w:rsid w:val="00F80899"/>
    <w:rsid w:val="00F81552"/>
    <w:rsid w:val="00F81850"/>
    <w:rsid w:val="00F82FD5"/>
    <w:rsid w:val="00F849E1"/>
    <w:rsid w:val="00F84C65"/>
    <w:rsid w:val="00F85768"/>
    <w:rsid w:val="00F860B8"/>
    <w:rsid w:val="00F9133A"/>
    <w:rsid w:val="00F92B84"/>
    <w:rsid w:val="00F94F7A"/>
    <w:rsid w:val="00F950DE"/>
    <w:rsid w:val="00F97050"/>
    <w:rsid w:val="00FA03BF"/>
    <w:rsid w:val="00FA114D"/>
    <w:rsid w:val="00FA1785"/>
    <w:rsid w:val="00FA20DA"/>
    <w:rsid w:val="00FA6579"/>
    <w:rsid w:val="00FB12A1"/>
    <w:rsid w:val="00FB1495"/>
    <w:rsid w:val="00FB3066"/>
    <w:rsid w:val="00FB7BBB"/>
    <w:rsid w:val="00FC0F06"/>
    <w:rsid w:val="00FC291A"/>
    <w:rsid w:val="00FC5B8B"/>
    <w:rsid w:val="00FD086F"/>
    <w:rsid w:val="00FD0997"/>
    <w:rsid w:val="00FD4361"/>
    <w:rsid w:val="00FE26E8"/>
    <w:rsid w:val="00FF5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A6781B"/>
    <w:pPr>
      <w:keepNext/>
      <w:spacing w:after="120"/>
      <w:ind w:left="360"/>
      <w:outlineLvl w:val="0"/>
    </w:pPr>
    <w:rPr>
      <w:rFonts w:cs="Arial"/>
      <w:b/>
      <w:bCs/>
    </w:rPr>
  </w:style>
  <w:style w:type="paragraph" w:styleId="Heading2">
    <w:name w:val="heading 2"/>
    <w:basedOn w:val="Normal"/>
    <w:qFormat/>
    <w:rsid w:val="00A6781B"/>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paragraph" w:customStyle="1" w:styleId="activitynumbers0">
    <w:name w:val="activitynumbers"/>
    <w:basedOn w:val="Normal"/>
    <w:rsid w:val="00167D32"/>
    <w:pPr>
      <w:spacing w:after="120"/>
      <w:ind w:left="720" w:hanging="360"/>
    </w:pPr>
    <w:rPr>
      <w:rFonts w:cs="Arial"/>
    </w:rPr>
  </w:style>
  <w:style w:type="paragraph" w:customStyle="1" w:styleId="Activitysub2indented">
    <w:name w:val="Activity sub 2 indented"/>
    <w:basedOn w:val="Activitysub2"/>
    <w:rsid w:val="00211AFD"/>
    <w:pPr>
      <w:ind w:left="3168"/>
    </w:pPr>
  </w:style>
  <w:style w:type="paragraph" w:styleId="BalloonText">
    <w:name w:val="Balloon Text"/>
    <w:basedOn w:val="Normal"/>
    <w:semiHidden/>
    <w:rsid w:val="00A6781B"/>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9"/>
      </w:numPr>
    </w:pPr>
  </w:style>
  <w:style w:type="paragraph" w:styleId="Caption">
    <w:name w:val="caption"/>
    <w:basedOn w:val="Normal"/>
    <w:next w:val="Normal"/>
    <w:qFormat/>
    <w:rsid w:val="00A6781B"/>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A6781B"/>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A6781B"/>
    <w:rPr>
      <w:sz w:val="16"/>
      <w:szCs w:val="16"/>
    </w:rPr>
  </w:style>
  <w:style w:type="paragraph" w:styleId="CommentText">
    <w:name w:val="annotation text"/>
    <w:basedOn w:val="Normal"/>
    <w:semiHidden/>
    <w:rsid w:val="00A6781B"/>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rsid w:val="00C63CA4"/>
    <w:pPr>
      <w:numPr>
        <w:numId w:val="20"/>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C05EF8"/>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AlphaCapital"/>
    <w:pPr>
      <w:numPr>
        <w:numId w:val="37"/>
      </w:numPr>
    </w:pPr>
  </w:style>
  <w:style w:type="numbering" w:customStyle="1" w:styleId="activitynumbers0">
    <w:name w:val="ProcedureBullet"/>
    <w:pPr>
      <w:numPr>
        <w:numId w:val="3"/>
      </w:numPr>
    </w:pPr>
  </w:style>
  <w:style w:type="numbering" w:customStyle="1" w:styleId="Activitysub2indented">
    <w:name w:val="Special3rdLevelBullet"/>
    <w:pPr>
      <w:numPr>
        <w:numId w:val="24"/>
      </w:numPr>
    </w:pPr>
  </w:style>
  <w:style w:type="numbering" w:customStyle="1" w:styleId="BalloonText">
    <w:name w:val="ArrowBulleted"/>
    <w:pPr>
      <w:numPr>
        <w:numId w:val="4"/>
      </w:numPr>
    </w:pPr>
  </w:style>
  <w:style w:type="numbering" w:customStyle="1" w:styleId="ActivityBody">
    <w:name w:val="TopicalOutlineNumbers"/>
    <w:pPr>
      <w:numPr>
        <w:numId w:val="36"/>
      </w:numPr>
    </w:pPr>
  </w:style>
  <w:style w:type="numbering" w:customStyle="1" w:styleId="activitybullet">
    <w:name w:val="LetterBullets"/>
    <w:pPr>
      <w:numPr>
        <w:numId w:val="5"/>
      </w:numPr>
    </w:pPr>
  </w:style>
  <w:style w:type="numbering" w:customStyle="1" w:styleId="Caption">
    <w:name w:val="LetterBoldList"/>
    <w:pPr>
      <w:numPr>
        <w:numId w:val="34"/>
      </w:numPr>
    </w:pPr>
  </w:style>
  <w:style w:type="numbering" w:customStyle="1" w:styleId="Hyperlink">
    <w:name w:val="AlphaNumbered"/>
    <w:pPr>
      <w:numPr>
        <w:numId w:val="9"/>
      </w:numPr>
    </w:pPr>
  </w:style>
  <w:style w:type="numbering" w:customStyle="1" w:styleId="ActivityHeading">
    <w:name w:val="ArrowBullet"/>
    <w:pPr>
      <w:numPr>
        <w:numId w:val="10"/>
      </w:numPr>
    </w:pPr>
  </w:style>
  <w:style w:type="numbering" w:customStyle="1" w:styleId="ActivitySection">
    <w:name w:val="ArrowBulletedOutline"/>
    <w:pPr>
      <w:numPr>
        <w:numId w:val="25"/>
      </w:numPr>
    </w:pPr>
  </w:style>
  <w:style w:type="numbering" w:customStyle="1" w:styleId="ActivitySectionCharChar">
    <w:name w:val="CheckmarkList"/>
    <w:pPr>
      <w:numPr>
        <w:numId w:val="29"/>
      </w:numPr>
    </w:pPr>
  </w:style>
</w:styles>
</file>

<file path=word/webSettings.xml><?xml version="1.0" encoding="utf-8"?>
<w:webSettings xmlns:r="http://schemas.openxmlformats.org/officeDocument/2006/relationships" xmlns:w="http://schemas.openxmlformats.org/wordprocessingml/2006/main">
  <w:divs>
    <w:div w:id="5548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ster.edu/~davittdc/ear/rinne/rinne.ht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mayoclinic.com/health/hearing-aids/HQ00812/UPDATEAPP=false&amp;FLUSHCACHE=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www.hearingcenteronline.com/howaid2.shtml"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ehealthmd.com/library/hearingloss/HL_treatment.html" TargetMode="External"/><Relationship Id="rId4" Type="http://schemas.openxmlformats.org/officeDocument/2006/relationships/webSettings" Target="webSettings.xml"/><Relationship Id="rId9" Type="http://schemas.openxmlformats.org/officeDocument/2006/relationships/hyperlink" Target="http://www.press.hear-it.org/Hearing-test-2"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asha.org/public/hearing/treatment/assist_tech.htm" TargetMode="External"/><Relationship Id="rId30" Type="http://schemas.openxmlformats.org/officeDocument/2006/relationships/hyperlink" Target="http://www.nidcd.nih.gov/health/hearing/coch.asp"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llard.PLTW\Application%20Data\Microsoft\Templates\Biomed%20Activity%208_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8_08</Template>
  <TotalTime>25</TotalTime>
  <Pages>10</Pages>
  <Words>2585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A.1.3.2HearMeNowLoggerPro</vt:lpstr>
    </vt:vector>
  </TitlesOfParts>
  <Company>Project Lead The Way, Inc.</Company>
  <LinksUpToDate>false</LinksUpToDate>
  <CharactersWithSpaces>15813</CharactersWithSpaces>
  <SharedDoc>false</SharedDoc>
  <HLinks>
    <vt:vector size="42" baseType="variant">
      <vt:variant>
        <vt:i4>5832764</vt:i4>
      </vt:variant>
      <vt:variant>
        <vt:i4>18</vt:i4>
      </vt:variant>
      <vt:variant>
        <vt:i4>0</vt:i4>
      </vt:variant>
      <vt:variant>
        <vt:i4>5</vt:i4>
      </vt:variant>
      <vt:variant>
        <vt:lpwstr>http://www.ehealthmd.com/library/hearingloss/HL_treatment.html</vt:lpwstr>
      </vt:variant>
      <vt:variant>
        <vt:lpwstr/>
      </vt:variant>
      <vt:variant>
        <vt:i4>4194376</vt:i4>
      </vt:variant>
      <vt:variant>
        <vt:i4>15</vt:i4>
      </vt:variant>
      <vt:variant>
        <vt:i4>0</vt:i4>
      </vt:variant>
      <vt:variant>
        <vt:i4>5</vt:i4>
      </vt:variant>
      <vt:variant>
        <vt:lpwstr>http://www.nidcd.nih.gov/health/hearing/coch.asp</vt:lpwstr>
      </vt:variant>
      <vt:variant>
        <vt:lpwstr/>
      </vt:variant>
      <vt:variant>
        <vt:i4>6684715</vt:i4>
      </vt:variant>
      <vt:variant>
        <vt:i4>12</vt:i4>
      </vt:variant>
      <vt:variant>
        <vt:i4>0</vt:i4>
      </vt:variant>
      <vt:variant>
        <vt:i4>5</vt:i4>
      </vt:variant>
      <vt:variant>
        <vt:lpwstr>http://www.mayoclinic.com/health/hearing-aids/HQ00812/UPDATEAPP=false&amp;FLUSHCACHE=0</vt:lpwstr>
      </vt:variant>
      <vt:variant>
        <vt:lpwstr/>
      </vt:variant>
      <vt:variant>
        <vt:i4>786435</vt:i4>
      </vt:variant>
      <vt:variant>
        <vt:i4>9</vt:i4>
      </vt:variant>
      <vt:variant>
        <vt:i4>0</vt:i4>
      </vt:variant>
      <vt:variant>
        <vt:i4>5</vt:i4>
      </vt:variant>
      <vt:variant>
        <vt:lpwstr>http://www.hearingcenteronline.com/howaid2.shtml</vt:lpwstr>
      </vt:variant>
      <vt:variant>
        <vt:lpwstr/>
      </vt:variant>
      <vt:variant>
        <vt:i4>7209044</vt:i4>
      </vt:variant>
      <vt:variant>
        <vt:i4>6</vt:i4>
      </vt:variant>
      <vt:variant>
        <vt:i4>0</vt:i4>
      </vt:variant>
      <vt:variant>
        <vt:i4>5</vt:i4>
      </vt:variant>
      <vt:variant>
        <vt:lpwstr>http://www.asha.org/public/hearing/treatment/assist_tech.htm</vt:lpwstr>
      </vt:variant>
      <vt:variant>
        <vt:lpwstr/>
      </vt:variant>
      <vt:variant>
        <vt:i4>3670071</vt:i4>
      </vt:variant>
      <vt:variant>
        <vt:i4>3</vt:i4>
      </vt:variant>
      <vt:variant>
        <vt:i4>0</vt:i4>
      </vt:variant>
      <vt:variant>
        <vt:i4>5</vt:i4>
      </vt:variant>
      <vt:variant>
        <vt:lpwstr>http://www.press.hear-it.org/Hearing-test-2</vt:lpwstr>
      </vt:variant>
      <vt:variant>
        <vt:lpwstr/>
      </vt:variant>
      <vt:variant>
        <vt:i4>5963856</vt:i4>
      </vt:variant>
      <vt:variant>
        <vt:i4>0</vt:i4>
      </vt:variant>
      <vt:variant>
        <vt:i4>0</vt:i4>
      </vt:variant>
      <vt:variant>
        <vt:i4>5</vt:i4>
      </vt:variant>
      <vt:variant>
        <vt:lpwstr>http://www.webster.edu/~davittdc/ear/rinne/rinne.htm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A.1.3.2HearMeNowLoggerPro</dc:title>
  <dc:subject>MI - Unit 1 - Infection</dc:subject>
  <dc:creator>Rachel Allard &amp; Stephanie Poll</dc:creator>
  <cp:lastModifiedBy>Chad</cp:lastModifiedBy>
  <cp:revision>5</cp:revision>
  <cp:lastPrinted>2006-08-17T19:41:00Z</cp:lastPrinted>
  <dcterms:created xsi:type="dcterms:W3CDTF">2014-09-11T16:24:00Z</dcterms:created>
  <dcterms:modified xsi:type="dcterms:W3CDTF">2014-09-23T18:49:00Z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