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0628" w:rsidRPr="003201CC" w:rsidRDefault="006C0628" w:rsidP="00320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3201CC">
        <w:rPr>
          <w:rFonts w:asciiTheme="minorHAnsi" w:hAnsiTheme="minorHAnsi" w:cstheme="minorHAnsi"/>
          <w:b/>
          <w:noProof/>
          <w:sz w:val="22"/>
          <w:szCs w:val="22"/>
        </w:rPr>
        <w:drawing>
          <wp:anchor distT="0" distB="0" distL="114300" distR="114300" simplePos="0" relativeHeight="251659264" behindDoc="0" locked="0" layoutInCell="1" allowOverlap="1" wp14:anchorId="0388D323" wp14:editId="33189166">
            <wp:simplePos x="0" y="0"/>
            <wp:positionH relativeFrom="column">
              <wp:posOffset>2762249</wp:posOffset>
            </wp:positionH>
            <wp:positionV relativeFrom="paragraph">
              <wp:posOffset>-117566</wp:posOffset>
            </wp:positionV>
            <wp:extent cx="1437005" cy="757646"/>
            <wp:effectExtent l="19050" t="0" r="0" b="0"/>
            <wp:wrapNone/>
            <wp:docPr id="2" name="Picture 0" descr="LSA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SA logo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37005" cy="75764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0628" w:rsidRPr="003201CC" w:rsidRDefault="006C0628" w:rsidP="00320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6C0628" w:rsidRPr="003201CC" w:rsidRDefault="006C0628" w:rsidP="003201CC">
      <w:pPr>
        <w:rPr>
          <w:rFonts w:asciiTheme="minorHAnsi" w:hAnsiTheme="minorHAnsi" w:cstheme="minorHAnsi"/>
          <w:b/>
          <w:sz w:val="22"/>
          <w:szCs w:val="22"/>
        </w:rPr>
      </w:pPr>
    </w:p>
    <w:p w:rsidR="003201CC" w:rsidRDefault="003201CC" w:rsidP="00320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bookmarkStart w:id="0" w:name="Essential"/>
    </w:p>
    <w:p w:rsidR="003201CC" w:rsidRDefault="003201CC" w:rsidP="003201C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708E7" w:rsidRDefault="003201CC" w:rsidP="003201C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Unit 1 Review Guide</w:t>
      </w:r>
    </w:p>
    <w:p w:rsidR="003201CC" w:rsidRPr="003201CC" w:rsidRDefault="003201CC" w:rsidP="003201C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3B2950" w:rsidRPr="003201CC" w:rsidRDefault="00B708E7" w:rsidP="003201CC">
      <w:pPr>
        <w:rPr>
          <w:rFonts w:asciiTheme="minorHAnsi" w:hAnsiTheme="minorHAnsi" w:cstheme="minorHAnsi"/>
          <w:b/>
          <w:bCs/>
          <w:sz w:val="22"/>
          <w:szCs w:val="22"/>
        </w:rPr>
      </w:pPr>
      <w:r w:rsidRPr="003201CC">
        <w:rPr>
          <w:rFonts w:asciiTheme="minorHAnsi" w:hAnsiTheme="minorHAnsi" w:cstheme="minorHAnsi"/>
          <w:b/>
          <w:bCs/>
          <w:sz w:val="22"/>
          <w:szCs w:val="22"/>
        </w:rPr>
        <w:t>Key Concepts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bookmarkStart w:id="1" w:name="Key"/>
      <w:bookmarkEnd w:id="0"/>
      <w:r w:rsidRPr="003201CC">
        <w:rPr>
          <w:rFonts w:asciiTheme="minorHAnsi" w:hAnsiTheme="minorHAnsi" w:cstheme="minorHAnsi"/>
          <w:bCs/>
          <w:sz w:val="22"/>
          <w:szCs w:val="22"/>
        </w:rPr>
        <w:t xml:space="preserve">Recognize that processing a crime scene involves purposeful documentation of the conditions at the scene and the collection of any physical evidence.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3201CC">
        <w:rPr>
          <w:rFonts w:asciiTheme="minorHAnsi" w:hAnsiTheme="minorHAnsi" w:cstheme="minorHAnsi"/>
          <w:bCs/>
          <w:sz w:val="22"/>
          <w:szCs w:val="22"/>
        </w:rPr>
        <w:t xml:space="preserve">Describe how evidence at a crime scene, such as blood, hair, fingerprints, and shoeprints can help forensic investigators determine what might have occurred and help identify or exonerate potential suspects.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3201CC">
        <w:rPr>
          <w:rFonts w:asciiTheme="minorHAnsi" w:hAnsiTheme="minorHAnsi" w:cstheme="minorHAnsi"/>
          <w:bCs/>
          <w:sz w:val="22"/>
          <w:szCs w:val="22"/>
        </w:rPr>
        <w:t>Recognize that bloodstain patterns left at a crime scene can help investigators establish the events that took place during the crime.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3201CC">
        <w:rPr>
          <w:rFonts w:asciiTheme="minorHAnsi" w:hAnsiTheme="minorHAnsi" w:cstheme="minorHAnsi"/>
          <w:bCs/>
          <w:sz w:val="22"/>
          <w:szCs w:val="22"/>
        </w:rPr>
        <w:t xml:space="preserve">Recognize that all external variables in an experiment need to be controlled.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3201CC">
        <w:rPr>
          <w:rFonts w:asciiTheme="minorHAnsi" w:hAnsiTheme="minorHAnsi" w:cstheme="minorHAnsi"/>
          <w:bCs/>
          <w:sz w:val="22"/>
          <w:szCs w:val="22"/>
        </w:rPr>
        <w:t xml:space="preserve">Analyze key information gathered at a simulated crime scene.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3201CC">
        <w:rPr>
          <w:rFonts w:asciiTheme="minorHAnsi" w:hAnsiTheme="minorHAnsi" w:cstheme="minorHAnsi"/>
          <w:bCs/>
          <w:sz w:val="22"/>
          <w:szCs w:val="22"/>
        </w:rPr>
        <w:t xml:space="preserve">Design a controlled experiment.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bCs/>
          <w:sz w:val="22"/>
          <w:szCs w:val="22"/>
        </w:rPr>
      </w:pPr>
      <w:r w:rsidRPr="003201CC">
        <w:rPr>
          <w:rFonts w:asciiTheme="minorHAnsi" w:hAnsiTheme="minorHAnsi" w:cstheme="minorHAnsi"/>
          <w:bCs/>
          <w:sz w:val="22"/>
          <w:szCs w:val="22"/>
        </w:rPr>
        <w:t>Graph and analyze experimental data to determine the height associated with bloodstain patterns.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Describe the relationship between DNA, genes, and chromosomes.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Describe the structure of DNA.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Describe the structure of a nucleotide.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Explain how restriction enzymes cut DNA.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Describe how gel electrophoresis separates DNA fragments.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Recognize that gel electrophoresis can be used to examine DNA differences between individuals.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Demonstrate how restriction enzymes work.</w:t>
      </w:r>
    </w:p>
    <w:p w:rsidR="003B2950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Demonstrate the steps of gel electrophoresis and analyze the resulting restriction fragment length polymorphisms (RFLPs).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Describe how an autopsy is performed and the types of information it provides to officials regarding the manner and cause of death.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Recognize that a variety of biomedical science professionals are involved in crime scene analysis and determination of manner of death in mysterious death cases.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Interpret information from an autopsy report to predict the manner of death.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Explain the importance of confidentiality when dealing with patients, and describe the major patient protections written into the Health Insurance Portability and Accountability Act (HIPAA). </w:t>
      </w:r>
    </w:p>
    <w:p w:rsidR="003201CC" w:rsidRPr="003201CC" w:rsidRDefault="003201CC" w:rsidP="003201CC">
      <w:pPr>
        <w:pStyle w:val="ListParagraph"/>
        <w:numPr>
          <w:ilvl w:val="0"/>
          <w:numId w:val="34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Analyze patient confidentiality scenarios.</w:t>
      </w:r>
    </w:p>
    <w:bookmarkEnd w:id="1"/>
    <w:p w:rsidR="003201CC" w:rsidRDefault="003201CC" w:rsidP="003201CC">
      <w:pPr>
        <w:pStyle w:val="activitybullet"/>
        <w:numPr>
          <w:ilvl w:val="0"/>
          <w:numId w:val="0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</w:p>
    <w:p w:rsidR="003201CC" w:rsidRPr="003201CC" w:rsidRDefault="003201CC" w:rsidP="003201CC">
      <w:pPr>
        <w:pStyle w:val="activitybullet"/>
        <w:numPr>
          <w:ilvl w:val="0"/>
          <w:numId w:val="0"/>
        </w:numPr>
        <w:spacing w:after="0"/>
        <w:rPr>
          <w:rFonts w:asciiTheme="minorHAnsi" w:hAnsiTheme="minorHAnsi" w:cstheme="minorHAnsi"/>
          <w:b/>
          <w:sz w:val="22"/>
          <w:szCs w:val="22"/>
        </w:rPr>
      </w:pPr>
      <w:r w:rsidRPr="003201CC">
        <w:rPr>
          <w:rFonts w:asciiTheme="minorHAnsi" w:hAnsiTheme="minorHAnsi" w:cstheme="minorHAnsi"/>
          <w:b/>
          <w:sz w:val="22"/>
          <w:szCs w:val="22"/>
        </w:rPr>
        <w:t>Essential Questions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What can be done at a scene of a mysterious death to help reconstruct what happened?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How do the clues found at a scene of a mysterious death help investigators determine what might have occurred and help identify or exonerate potential suspects?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How do scientists design experiments to find the most accurate answer to the question they are asking?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How are bloodstain patterns left at a crime scene used to help investigators establish the events that took place during a crime?</w:t>
      </w:r>
    </w:p>
    <w:p w:rsidR="003201CC" w:rsidRPr="003201CC" w:rsidRDefault="003201CC" w:rsidP="003201C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What is DNA?</w:t>
      </w:r>
    </w:p>
    <w:p w:rsidR="003201CC" w:rsidRPr="003201CC" w:rsidRDefault="003201CC" w:rsidP="003201C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How do scientists isolate DNA in order to study it?</w:t>
      </w:r>
    </w:p>
    <w:p w:rsidR="003201CC" w:rsidRPr="003201CC" w:rsidRDefault="003201CC" w:rsidP="003201C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How does DNA differ from person to person?</w:t>
      </w:r>
    </w:p>
    <w:p w:rsidR="003201CC" w:rsidRPr="003201CC" w:rsidRDefault="003201CC" w:rsidP="003201C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How can tools of molecular biology be used to compare the DNA of two individuals?</w:t>
      </w:r>
    </w:p>
    <w:p w:rsidR="003201CC" w:rsidRPr="003201CC" w:rsidRDefault="003201CC" w:rsidP="003201C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What are restriction enzymes?</w:t>
      </w:r>
    </w:p>
    <w:p w:rsidR="003201CC" w:rsidRPr="003201CC" w:rsidRDefault="003201CC" w:rsidP="003201C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What are restriction fragment length polymorphisms? </w:t>
      </w:r>
    </w:p>
    <w:p w:rsidR="003201CC" w:rsidRPr="003201CC" w:rsidRDefault="003201CC" w:rsidP="003201CC">
      <w:pPr>
        <w:numPr>
          <w:ilvl w:val="0"/>
          <w:numId w:val="33"/>
        </w:numPr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What is gel electrophoresis and how can the results of this technique be interpreted?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 xml:space="preserve">What is an autopsy and how can it be used to determine the cause of death? 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How can the manner of death be determined?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tabs>
          <w:tab w:val="clear" w:pos="3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lastRenderedPageBreak/>
        <w:t>Why is confidentiality of patient information important?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tabs>
          <w:tab w:val="clear" w:pos="3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Who should keep patient information confidential?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tabs>
          <w:tab w:val="clear" w:pos="360"/>
        </w:tabs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Is there ever a time when patient confidentiality should be broken?</w:t>
      </w:r>
    </w:p>
    <w:p w:rsidR="003201CC" w:rsidRPr="003201CC" w:rsidRDefault="003201CC" w:rsidP="003201CC">
      <w:pPr>
        <w:pStyle w:val="ActivityNumbers"/>
        <w:numPr>
          <w:ilvl w:val="0"/>
          <w:numId w:val="3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What biomedical science professionals are involved in crime scene analysis and determination of manner of death?</w:t>
      </w:r>
    </w:p>
    <w:p w:rsidR="003201CC" w:rsidRPr="003201CC" w:rsidRDefault="003201CC" w:rsidP="003201CC">
      <w:pPr>
        <w:pStyle w:val="ActivityNumbers"/>
        <w:spacing w:after="0"/>
        <w:ind w:firstLine="0"/>
        <w:rPr>
          <w:rFonts w:asciiTheme="minorHAnsi" w:hAnsiTheme="minorHAnsi" w:cstheme="minorHAnsi"/>
          <w:sz w:val="22"/>
          <w:szCs w:val="22"/>
        </w:rPr>
      </w:pPr>
    </w:p>
    <w:p w:rsidR="003201CC" w:rsidRPr="003201CC" w:rsidRDefault="003201CC" w:rsidP="003201CC">
      <w:pPr>
        <w:pStyle w:val="ActivitySection"/>
        <w:spacing w:before="0"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Key Terms</w:t>
      </w:r>
    </w:p>
    <w:tbl>
      <w:tblPr>
        <w:tblW w:w="48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7"/>
        <w:gridCol w:w="8308"/>
      </w:tblGrid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Biomedical Science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The application of the principles of the natural sciences, especially biology and physiology, to clinical medicine.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Control Group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The group in an experiment where the independent variable being tested is not applied so that it may serve as a standard for comparison against the experimental group where the independent variable is applied.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Dependent Variable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The measurable effect, outcome, or response in which the research is interested.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Experiment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research study conducted to determine the effect that one variable has upon another variable.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Forensic Science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The application of scientific knowledge to questions of civil and criminal law.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Hypothesis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Clear prediction of the anticipated results of an experiment.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Independent Variable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The variable that is varied or manipulated by the researcher.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Negative Control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Control group where conditions produce a negative outcome. Negative control groups help identify outside influences which may be present that were not accounted for when the procedure was created.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8D7112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PPE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Specialized clothing or equipment, worn by an employee for protection against infectious materials (as defined by OSHA).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Positive Control</w:t>
            </w:r>
          </w:p>
        </w:tc>
        <w:tc>
          <w:tcPr>
            <w:tcW w:w="3928" w:type="pct"/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Group expected to have a positive result, allowing the researcher to show that the experimental set up was capable of producing results.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Adenine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component of nucleic acids, energy-carrying molecules such as ATP, and certain coenzymes. Chemically, it is a purine base.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Chromosome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Any of the usually linear bodies in the cell nucleus that contain the genetic material.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Cytosine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component of nucleic acids that carries hereditary information in DNA and RNA in cells. Chemically, it is a pyrimidine base.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8D7112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DNA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 xml:space="preserve">A double-stranded, helical nucleic acid molecule capable of replicating and determining the inherited structure of a cell’s proteins. 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Gel Electrophoresis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The separation of nucleic acids or proteins, on the basis of their size and electrical charge, by measuring their rate of movement through an electrical field in a gel.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Gene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discrete unit of hereditary information consisting of a specific nucleotide sequence in DNA (or RNA, in some viruses).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Guanine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component of nucleic acids that carries hereditary information in DNA and RNA in cells. Chemically, it is a purine base.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Helix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Something spiral in form.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Model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simplified version of something complex used, for example, to analyze and solve problems or make predictions.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Nucleotide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building block of DNA, consisting of a five-carbon sugar covalently bonded to a nitrogenous base and a phosphate group.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Restriction Enzyme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 xml:space="preserve">A </w:t>
            </w:r>
            <w:proofErr w:type="spellStart"/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degradative</w:t>
            </w:r>
            <w:proofErr w:type="spellEnd"/>
            <w:r w:rsidRPr="003201CC">
              <w:rPr>
                <w:rFonts w:asciiTheme="minorHAnsi" w:hAnsiTheme="minorHAnsi" w:cstheme="minorHAnsi"/>
                <w:sz w:val="22"/>
                <w:szCs w:val="22"/>
              </w:rPr>
              <w:t xml:space="preserve"> enzyme that recognizes specific nucleotide sequences and cuts up DNA.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8D7112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RFLPs</w:t>
            </w:r>
            <w:r w:rsidR="003201CC" w:rsidRPr="003201CC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Differences in DNA sequence on homologous chromosomes that can result in different patterns of restriction fragment lengths (DNA segments resulting from treatment with restriction enzymes).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Thymine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component of nucleic acid that carries hereditary information in DNA in cells. Chemically, it is a pyrimidine base.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Autopsy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An examination of the body after death usually with such dissection as will expose the vital organs for determining the cause of death.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Bibliography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document showing all the sources used to research information.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lastRenderedPageBreak/>
              <w:t>Citation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written reference to a specific work (book, article, dissertation, report, musical composition, etc.) by a particular author or creator which identifies the document in which the work may be found.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Documentation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 xml:space="preserve">The act of creating </w:t>
            </w:r>
            <w:r w:rsidRPr="003201CC">
              <w:rPr>
                <w:rStyle w:val="ActivityBodyChar"/>
                <w:rFonts w:asciiTheme="minorHAnsi" w:hAnsiTheme="minorHAnsi" w:cstheme="minorHAnsi"/>
                <w:sz w:val="22"/>
                <w:szCs w:val="22"/>
              </w:rPr>
              <w:t>citations</w:t>
            </w: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 xml:space="preserve"> to identify resources used in writing a work.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843D4A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HIPA</w:t>
            </w:r>
            <w:r w:rsid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A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comprehensive set of standards and practices designed to give patients specific rights regarding their personal health information.</w:t>
            </w:r>
          </w:p>
        </w:tc>
      </w:tr>
      <w:tr w:rsidR="003201CC" w:rsidRPr="003201CC" w:rsidTr="00240665">
        <w:trPr>
          <w:trHeight w:val="20"/>
        </w:trPr>
        <w:tc>
          <w:tcPr>
            <w:tcW w:w="10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Style w:val="KeyTerm"/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Style w:val="KeyTerm"/>
                <w:rFonts w:asciiTheme="minorHAnsi" w:hAnsiTheme="minorHAnsi" w:cstheme="minorHAnsi"/>
                <w:sz w:val="22"/>
                <w:szCs w:val="22"/>
              </w:rPr>
              <w:t>Medical Examiner</w:t>
            </w:r>
          </w:p>
        </w:tc>
        <w:tc>
          <w:tcPr>
            <w:tcW w:w="39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01CC" w:rsidRPr="003201CC" w:rsidRDefault="003201CC" w:rsidP="00240665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3201CC">
              <w:rPr>
                <w:rFonts w:asciiTheme="minorHAnsi" w:hAnsiTheme="minorHAnsi" w:cstheme="minorHAnsi"/>
                <w:sz w:val="22"/>
                <w:szCs w:val="22"/>
              </w:rPr>
              <w:t>A physician who performs an autopsy when death may be accidental or violent. He or she may also serve in some jurisdictions as the coroner.</w:t>
            </w:r>
          </w:p>
        </w:tc>
      </w:tr>
    </w:tbl>
    <w:p w:rsidR="003B2950" w:rsidRPr="003201CC" w:rsidRDefault="003B2950" w:rsidP="003201CC">
      <w:pPr>
        <w:rPr>
          <w:rFonts w:asciiTheme="minorHAnsi" w:hAnsiTheme="minorHAnsi" w:cstheme="minorHAnsi"/>
          <w:sz w:val="22"/>
          <w:szCs w:val="22"/>
        </w:rPr>
      </w:pPr>
    </w:p>
    <w:p w:rsidR="006C0628" w:rsidRPr="003201CC" w:rsidRDefault="006C0628" w:rsidP="003201CC">
      <w:pPr>
        <w:pStyle w:val="activitynumbers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Other study tools:</w:t>
      </w:r>
    </w:p>
    <w:p w:rsidR="006C0628" w:rsidRPr="003201CC" w:rsidRDefault="007C14D5" w:rsidP="003201CC">
      <w:pPr>
        <w:pStyle w:val="activitynumbers0"/>
        <w:numPr>
          <w:ilvl w:val="0"/>
          <w:numId w:val="2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 N</w:t>
      </w:r>
      <w:r w:rsidR="006C0628" w:rsidRPr="003201CC">
        <w:rPr>
          <w:rFonts w:asciiTheme="minorHAnsi" w:hAnsiTheme="minorHAnsi" w:cstheme="minorHAnsi"/>
          <w:sz w:val="22"/>
          <w:szCs w:val="22"/>
        </w:rPr>
        <w:t>otes</w:t>
      </w:r>
    </w:p>
    <w:p w:rsidR="006C0628" w:rsidRPr="003201CC" w:rsidRDefault="006C0628" w:rsidP="003201CC">
      <w:pPr>
        <w:pStyle w:val="activitynumbers0"/>
        <w:numPr>
          <w:ilvl w:val="0"/>
          <w:numId w:val="2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Conclusions questions</w:t>
      </w:r>
    </w:p>
    <w:p w:rsidR="007C14D5" w:rsidRDefault="007C14D5" w:rsidP="003201CC">
      <w:pPr>
        <w:pStyle w:val="activitynumbers0"/>
        <w:numPr>
          <w:ilvl w:val="0"/>
          <w:numId w:val="2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Activity Introductions</w:t>
      </w:r>
    </w:p>
    <w:p w:rsidR="006C0628" w:rsidRPr="003201CC" w:rsidRDefault="006C0628" w:rsidP="003201CC">
      <w:pPr>
        <w:pStyle w:val="activitynumbers0"/>
        <w:numPr>
          <w:ilvl w:val="0"/>
          <w:numId w:val="23"/>
        </w:numPr>
        <w:spacing w:after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Career journals</w:t>
      </w:r>
    </w:p>
    <w:p w:rsidR="003B2950" w:rsidRPr="003201CC" w:rsidRDefault="007C14D5" w:rsidP="003201CC">
      <w:pPr>
        <w:pStyle w:val="activitynumbers0"/>
        <w:numPr>
          <w:ilvl w:val="0"/>
          <w:numId w:val="23"/>
        </w:numPr>
        <w:spacing w:after="0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Online Tools form Website</w:t>
      </w:r>
    </w:p>
    <w:p w:rsidR="003B2950" w:rsidRPr="003201CC" w:rsidRDefault="003B2950" w:rsidP="003201CC">
      <w:pPr>
        <w:pStyle w:val="activitynumbers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</w:p>
    <w:p w:rsidR="003B2950" w:rsidRPr="003201CC" w:rsidRDefault="003B2950" w:rsidP="003201CC">
      <w:pPr>
        <w:pStyle w:val="activitynumbers0"/>
        <w:spacing w:after="0"/>
        <w:ind w:left="0" w:firstLine="0"/>
        <w:rPr>
          <w:rFonts w:asciiTheme="minorHAnsi" w:hAnsiTheme="minorHAnsi" w:cstheme="minorHAnsi"/>
          <w:sz w:val="22"/>
          <w:szCs w:val="22"/>
        </w:rPr>
      </w:pPr>
      <w:r w:rsidRPr="003201CC">
        <w:rPr>
          <w:rFonts w:asciiTheme="minorHAnsi" w:hAnsiTheme="minorHAnsi" w:cstheme="minorHAnsi"/>
          <w:sz w:val="22"/>
          <w:szCs w:val="22"/>
        </w:rPr>
        <w:t>You should be able to:</w:t>
      </w:r>
    </w:p>
    <w:p w:rsidR="009170C9" w:rsidRDefault="009170C9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forensic science</w:t>
      </w:r>
    </w:p>
    <w:p w:rsidR="009170C9" w:rsidRDefault="009170C9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Define PPE</w:t>
      </w:r>
      <w:bookmarkStart w:id="2" w:name="_GoBack"/>
      <w:bookmarkEnd w:id="2"/>
    </w:p>
    <w:p w:rsid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the differences between presumptive and c</w:t>
      </w:r>
      <w:r w:rsidRPr="007C14D5">
        <w:rPr>
          <w:rFonts w:asciiTheme="minorHAnsi" w:hAnsiTheme="minorHAnsi" w:cstheme="minorHAnsi"/>
          <w:sz w:val="22"/>
          <w:szCs w:val="22"/>
        </w:rPr>
        <w:t>onfirmatory tests</w:t>
      </w:r>
    </w:p>
    <w:p w:rsid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Set up experiment to identify an unknown substance</w:t>
      </w:r>
    </w:p>
    <w:p w:rsid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Define reliability an validity in an experiment</w:t>
      </w:r>
    </w:p>
    <w:p w:rsid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List and describe the steps of an experimental design</w:t>
      </w:r>
    </w:p>
    <w:p w:rsid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Write a good hypothesis/question/if…then…statement</w:t>
      </w:r>
    </w:p>
    <w:p w:rsid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control variables and control groups (and positive and negative controls)</w:t>
      </w:r>
    </w:p>
    <w:p w:rsid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Determine DVs and IVs </w:t>
      </w:r>
    </w:p>
    <w:p w:rsidR="007C14D5" w:rsidRPr="007C14D5" w:rsidRDefault="007C14D5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Graph IVs and DVs from a data set</w:t>
      </w:r>
    </w:p>
    <w:p w:rsidR="00B71C3B" w:rsidRDefault="00B71C3B" w:rsidP="009170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Label the parts of a microscope and complete a magnification table</w:t>
      </w:r>
    </w:p>
    <w:p w:rsidR="00551DEF" w:rsidRPr="009170C9" w:rsidRDefault="009170C9" w:rsidP="009170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Use the </w:t>
      </w:r>
      <w:proofErr w:type="spellStart"/>
      <w:r w:rsidR="008138CB" w:rsidRPr="009170C9">
        <w:rPr>
          <w:rFonts w:asciiTheme="minorHAnsi" w:hAnsiTheme="minorHAnsi" w:cstheme="minorHAnsi"/>
          <w:sz w:val="22"/>
          <w:szCs w:val="22"/>
        </w:rPr>
        <w:t>Glaister</w:t>
      </w:r>
      <w:proofErr w:type="spellEnd"/>
      <w:r w:rsidR="008138CB" w:rsidRPr="009170C9">
        <w:rPr>
          <w:rFonts w:asciiTheme="minorHAnsi" w:hAnsiTheme="minorHAnsi" w:cstheme="minorHAnsi"/>
          <w:sz w:val="22"/>
          <w:szCs w:val="22"/>
        </w:rPr>
        <w:t xml:space="preserve"> Equation</w:t>
      </w:r>
      <w:r>
        <w:rPr>
          <w:rFonts w:asciiTheme="minorHAnsi" w:hAnsiTheme="minorHAnsi" w:cstheme="minorHAnsi"/>
          <w:sz w:val="22"/>
          <w:szCs w:val="22"/>
        </w:rPr>
        <w:t xml:space="preserve"> to determine </w:t>
      </w:r>
      <w:r w:rsidR="008138CB" w:rsidRPr="009170C9">
        <w:rPr>
          <w:rFonts w:asciiTheme="minorHAnsi" w:hAnsiTheme="minorHAnsi" w:cstheme="minorHAnsi"/>
          <w:sz w:val="22"/>
          <w:szCs w:val="22"/>
        </w:rPr>
        <w:t>approximate hours since death</w:t>
      </w:r>
    </w:p>
    <w:p w:rsidR="00B71C3B" w:rsidRDefault="00B71C3B" w:rsidP="00B71C3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Diagram the structure of DNA and know who discovered it</w:t>
      </w:r>
    </w:p>
    <w:p w:rsidR="009170C9" w:rsidRPr="00B71C3B" w:rsidRDefault="009170C9" w:rsidP="00B71C3B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B71C3B">
        <w:rPr>
          <w:rFonts w:asciiTheme="minorHAnsi" w:hAnsiTheme="minorHAnsi" w:cstheme="minorHAnsi"/>
          <w:sz w:val="22"/>
          <w:szCs w:val="22"/>
        </w:rPr>
        <w:t>Discuss the six steps of DNA fingerprinting</w:t>
      </w:r>
    </w:p>
    <w:p w:rsidR="009170C9" w:rsidRDefault="00B71C3B" w:rsidP="009170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Explain DNA extraction, including the necessary ingredients</w:t>
      </w:r>
    </w:p>
    <w:p w:rsidR="00B71C3B" w:rsidRDefault="00B71C3B" w:rsidP="009170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Explain PCR, what it is and it’s associated steps</w:t>
      </w:r>
    </w:p>
    <w:p w:rsidR="009170C9" w:rsidRPr="009170C9" w:rsidRDefault="009170C9" w:rsidP="009170C9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restriction enzymes, RFLPs and Gel Electrophoresis</w:t>
      </w:r>
    </w:p>
    <w:p w:rsidR="009170C9" w:rsidRDefault="00B71C3B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all the uses for DNA fingerprinting</w:t>
      </w:r>
    </w:p>
    <w:p w:rsidR="00B71C3B" w:rsidRDefault="00B71C3B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DNA, genes and chromosomes</w:t>
      </w:r>
    </w:p>
    <w:p w:rsidR="00B71C3B" w:rsidRDefault="00B71C3B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the difference between highly conserve and unique DNA</w:t>
      </w:r>
    </w:p>
    <w:p w:rsidR="003201CC" w:rsidRDefault="003201CC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7C14D5">
        <w:rPr>
          <w:rFonts w:asciiTheme="minorHAnsi" w:hAnsiTheme="minorHAnsi" w:cstheme="minorHAnsi"/>
          <w:sz w:val="22"/>
          <w:szCs w:val="22"/>
        </w:rPr>
        <w:t>List all the human body systems we studied? Can you describe their function? Can you list their major organs/components?</w:t>
      </w:r>
    </w:p>
    <w:p w:rsidR="00B71C3B" w:rsidRDefault="00B71C3B" w:rsidP="007C14D5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Discuss autopsies and the tools used by Dr. G</w:t>
      </w:r>
    </w:p>
    <w:p w:rsidR="008D7112" w:rsidRDefault="008D7112" w:rsidP="008D711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 w:rsidRPr="007C14D5">
        <w:rPr>
          <w:rFonts w:asciiTheme="minorHAnsi" w:hAnsiTheme="minorHAnsi" w:cstheme="minorHAnsi"/>
          <w:sz w:val="22"/>
          <w:szCs w:val="22"/>
        </w:rPr>
        <w:t>List all th</w:t>
      </w:r>
      <w:r>
        <w:rPr>
          <w:rFonts w:asciiTheme="minorHAnsi" w:hAnsiTheme="minorHAnsi" w:cstheme="minorHAnsi"/>
          <w:sz w:val="22"/>
          <w:szCs w:val="22"/>
        </w:rPr>
        <w:t>e human body systems we studied</w:t>
      </w:r>
    </w:p>
    <w:p w:rsidR="008D7112" w:rsidRDefault="008D7112" w:rsidP="008D711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Describe their functions and</w:t>
      </w:r>
      <w:r w:rsidRPr="007C14D5">
        <w:rPr>
          <w:rFonts w:asciiTheme="minorHAnsi" w:hAnsiTheme="minorHAnsi" w:cstheme="minorHAnsi"/>
          <w:sz w:val="22"/>
          <w:szCs w:val="22"/>
        </w:rPr>
        <w:t xml:space="preserve"> lis</w:t>
      </w:r>
      <w:r>
        <w:rPr>
          <w:rFonts w:asciiTheme="minorHAnsi" w:hAnsiTheme="minorHAnsi" w:cstheme="minorHAnsi"/>
          <w:sz w:val="22"/>
          <w:szCs w:val="22"/>
        </w:rPr>
        <w:t>t their major organs/components</w:t>
      </w:r>
    </w:p>
    <w:p w:rsidR="008D7112" w:rsidRPr="008D7112" w:rsidRDefault="008D7112" w:rsidP="008D711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Explain HIPPA, what does it stand for? </w:t>
      </w:r>
      <w:r w:rsidRPr="008D7112">
        <w:rPr>
          <w:rFonts w:asciiTheme="minorHAnsi" w:hAnsiTheme="minorHAnsi" w:cstheme="minorHAnsi"/>
          <w:sz w:val="22"/>
          <w:szCs w:val="22"/>
        </w:rPr>
        <w:t xml:space="preserve">What is PHI? </w:t>
      </w:r>
      <w:r>
        <w:rPr>
          <w:rFonts w:asciiTheme="minorHAnsi" w:hAnsiTheme="minorHAnsi" w:cstheme="minorHAnsi"/>
          <w:sz w:val="22"/>
          <w:szCs w:val="22"/>
        </w:rPr>
        <w:t xml:space="preserve">What’s the privacy rule? </w:t>
      </w:r>
      <w:r w:rsidRPr="008D7112">
        <w:rPr>
          <w:rFonts w:asciiTheme="minorHAnsi" w:hAnsiTheme="minorHAnsi" w:cstheme="minorHAnsi"/>
          <w:sz w:val="22"/>
          <w:szCs w:val="22"/>
        </w:rPr>
        <w:t>When can HIPAA be broken?</w:t>
      </w:r>
    </w:p>
    <w:p w:rsidR="008D7112" w:rsidRDefault="008D7112" w:rsidP="008D711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Read scenarios an decide if HIPAA was violated</w:t>
      </w:r>
    </w:p>
    <w:p w:rsidR="008D7112" w:rsidRDefault="008D7112" w:rsidP="008D711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Discuss all the evidence from Anna’s case…who’s hair, footprint, blood, DNA? What were the pills? How far was the blood dropped? When did she die? </w:t>
      </w:r>
      <w:proofErr w:type="gramStart"/>
      <w:r>
        <w:rPr>
          <w:rFonts w:asciiTheme="minorHAnsi" w:hAnsiTheme="minorHAnsi" w:cstheme="minorHAnsi"/>
          <w:sz w:val="22"/>
          <w:szCs w:val="22"/>
        </w:rPr>
        <w:t>etc</w:t>
      </w:r>
      <w:proofErr w:type="gramEnd"/>
      <w:r>
        <w:rPr>
          <w:rFonts w:asciiTheme="minorHAnsi" w:hAnsiTheme="minorHAnsi" w:cstheme="minorHAnsi"/>
          <w:sz w:val="22"/>
          <w:szCs w:val="22"/>
        </w:rPr>
        <w:t>…</w:t>
      </w:r>
    </w:p>
    <w:p w:rsidR="008D7112" w:rsidRPr="008D7112" w:rsidRDefault="008D7112" w:rsidP="008D7112">
      <w:pPr>
        <w:pStyle w:val="ListParagraph"/>
        <w:numPr>
          <w:ilvl w:val="0"/>
          <w:numId w:val="35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Explain the various careers we’ve studied in Unit 1</w:t>
      </w:r>
    </w:p>
    <w:p w:rsidR="006C0628" w:rsidRPr="003201CC" w:rsidRDefault="006C0628" w:rsidP="003201CC">
      <w:pPr>
        <w:pStyle w:val="activitynumbers0"/>
        <w:spacing w:after="0"/>
        <w:ind w:left="360" w:firstLine="0"/>
        <w:rPr>
          <w:rFonts w:asciiTheme="minorHAnsi" w:hAnsiTheme="minorHAnsi" w:cstheme="minorHAnsi"/>
          <w:sz w:val="22"/>
          <w:szCs w:val="22"/>
        </w:rPr>
      </w:pPr>
    </w:p>
    <w:sectPr w:rsidR="006C0628" w:rsidRPr="003201CC" w:rsidSect="00B708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321AD"/>
    <w:multiLevelType w:val="hybridMultilevel"/>
    <w:tmpl w:val="4B66E6E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4736EB8"/>
    <w:multiLevelType w:val="hybridMultilevel"/>
    <w:tmpl w:val="3592B30A"/>
    <w:lvl w:ilvl="0" w:tplc="DF705930">
      <w:start w:val="1"/>
      <w:numFmt w:val="bullet"/>
      <w:pStyle w:val="activitybullet"/>
      <w:lvlText w:val=""/>
      <w:lvlJc w:val="left"/>
      <w:pPr>
        <w:tabs>
          <w:tab w:val="num" w:pos="1080"/>
        </w:tabs>
        <w:ind w:left="1296" w:hanging="216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588638D"/>
    <w:multiLevelType w:val="hybridMultilevel"/>
    <w:tmpl w:val="A322B6F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59F4B1C"/>
    <w:multiLevelType w:val="hybridMultilevel"/>
    <w:tmpl w:val="52F88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6D27C5"/>
    <w:multiLevelType w:val="hybridMultilevel"/>
    <w:tmpl w:val="806AC1C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EEECB12"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cs="Times New Roman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84F0020"/>
    <w:multiLevelType w:val="hybridMultilevel"/>
    <w:tmpl w:val="D74AB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9A110C8"/>
    <w:multiLevelType w:val="hybridMultilevel"/>
    <w:tmpl w:val="176A7D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4567AF"/>
    <w:multiLevelType w:val="hybridMultilevel"/>
    <w:tmpl w:val="C42C4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3F28C3"/>
    <w:multiLevelType w:val="hybridMultilevel"/>
    <w:tmpl w:val="1AC2F9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128709A"/>
    <w:multiLevelType w:val="hybridMultilevel"/>
    <w:tmpl w:val="35F8D1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141A5B6A"/>
    <w:multiLevelType w:val="hybridMultilevel"/>
    <w:tmpl w:val="35F8D1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51E5E2C"/>
    <w:multiLevelType w:val="hybridMultilevel"/>
    <w:tmpl w:val="00F86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93D6410"/>
    <w:multiLevelType w:val="hybridMultilevel"/>
    <w:tmpl w:val="35F8D1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1B293312"/>
    <w:multiLevelType w:val="hybridMultilevel"/>
    <w:tmpl w:val="FE129DC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1ECA70B3"/>
    <w:multiLevelType w:val="hybridMultilevel"/>
    <w:tmpl w:val="4E8A5296"/>
    <w:lvl w:ilvl="0" w:tplc="0409000F">
      <w:start w:val="1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35240F3"/>
    <w:multiLevelType w:val="hybridMultilevel"/>
    <w:tmpl w:val="90B85B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7C2DC8"/>
    <w:multiLevelType w:val="hybridMultilevel"/>
    <w:tmpl w:val="28F0DC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8CD6B02"/>
    <w:multiLevelType w:val="hybridMultilevel"/>
    <w:tmpl w:val="15DC0E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4E606D7"/>
    <w:multiLevelType w:val="hybridMultilevel"/>
    <w:tmpl w:val="4372DE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56A6079"/>
    <w:multiLevelType w:val="hybridMultilevel"/>
    <w:tmpl w:val="9D2AE3D0"/>
    <w:lvl w:ilvl="0" w:tplc="24EA9E52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3D1A9DC8" w:tentative="1">
      <w:start w:val="1"/>
      <w:numFmt w:val="bullet"/>
      <w:lvlText w:val="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368917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1BC6BA6A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12EEAB70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6F548836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FC6EA938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402A1A00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F9CEDD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0">
    <w:nsid w:val="358F6463"/>
    <w:multiLevelType w:val="hybridMultilevel"/>
    <w:tmpl w:val="F4E0F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1C4387"/>
    <w:multiLevelType w:val="hybridMultilevel"/>
    <w:tmpl w:val="85DA89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617166B"/>
    <w:multiLevelType w:val="hybridMultilevel"/>
    <w:tmpl w:val="6D525F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E4A2F22"/>
    <w:multiLevelType w:val="hybridMultilevel"/>
    <w:tmpl w:val="ABA8D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13D6A50"/>
    <w:multiLevelType w:val="hybridMultilevel"/>
    <w:tmpl w:val="AB22DB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2235541"/>
    <w:multiLevelType w:val="hybridMultilevel"/>
    <w:tmpl w:val="B18CBD8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5794221D"/>
    <w:multiLevelType w:val="hybridMultilevel"/>
    <w:tmpl w:val="DF5ED7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D070E94"/>
    <w:multiLevelType w:val="hybridMultilevel"/>
    <w:tmpl w:val="79E6DC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1F94E48"/>
    <w:multiLevelType w:val="hybridMultilevel"/>
    <w:tmpl w:val="1B3C2FDE"/>
    <w:lvl w:ilvl="0" w:tplc="85B88406">
      <w:start w:val="1"/>
      <w:numFmt w:val="decimal"/>
      <w:lvlText w:val="%1."/>
      <w:lvlJc w:val="left"/>
      <w:pPr>
        <w:tabs>
          <w:tab w:val="num" w:pos="360"/>
        </w:tabs>
        <w:ind w:left="720" w:hanging="360"/>
      </w:pPr>
      <w:rPr>
        <w:rFonts w:hint="default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41967F4"/>
    <w:multiLevelType w:val="hybridMultilevel"/>
    <w:tmpl w:val="B7388E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DA7FEA"/>
    <w:multiLevelType w:val="hybridMultilevel"/>
    <w:tmpl w:val="35F8D1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C874201"/>
    <w:multiLevelType w:val="hybridMultilevel"/>
    <w:tmpl w:val="A2FAF34A"/>
    <w:lvl w:ilvl="0" w:tplc="0409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32">
    <w:nsid w:val="70147A9B"/>
    <w:multiLevelType w:val="hybridMultilevel"/>
    <w:tmpl w:val="35F8D1B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70D31E2E"/>
    <w:multiLevelType w:val="hybridMultilevel"/>
    <w:tmpl w:val="A3268A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B67565"/>
    <w:multiLevelType w:val="hybridMultilevel"/>
    <w:tmpl w:val="F9165B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4"/>
  </w:num>
  <w:num w:numId="3">
    <w:abstractNumId w:val="27"/>
  </w:num>
  <w:num w:numId="4">
    <w:abstractNumId w:val="20"/>
  </w:num>
  <w:num w:numId="5">
    <w:abstractNumId w:val="2"/>
  </w:num>
  <w:num w:numId="6">
    <w:abstractNumId w:val="7"/>
  </w:num>
  <w:num w:numId="7">
    <w:abstractNumId w:val="34"/>
  </w:num>
  <w:num w:numId="8">
    <w:abstractNumId w:val="17"/>
  </w:num>
  <w:num w:numId="9">
    <w:abstractNumId w:val="33"/>
  </w:num>
  <w:num w:numId="10">
    <w:abstractNumId w:val="24"/>
  </w:num>
  <w:num w:numId="11">
    <w:abstractNumId w:val="6"/>
  </w:num>
  <w:num w:numId="12">
    <w:abstractNumId w:val="5"/>
  </w:num>
  <w:num w:numId="13">
    <w:abstractNumId w:val="22"/>
  </w:num>
  <w:num w:numId="14">
    <w:abstractNumId w:val="25"/>
  </w:num>
  <w:num w:numId="15">
    <w:abstractNumId w:val="0"/>
  </w:num>
  <w:num w:numId="16">
    <w:abstractNumId w:val="9"/>
  </w:num>
  <w:num w:numId="17">
    <w:abstractNumId w:val="12"/>
  </w:num>
  <w:num w:numId="18">
    <w:abstractNumId w:val="32"/>
  </w:num>
  <w:num w:numId="19">
    <w:abstractNumId w:val="3"/>
  </w:num>
  <w:num w:numId="20">
    <w:abstractNumId w:val="16"/>
  </w:num>
  <w:num w:numId="21">
    <w:abstractNumId w:val="30"/>
  </w:num>
  <w:num w:numId="22">
    <w:abstractNumId w:val="10"/>
  </w:num>
  <w:num w:numId="23">
    <w:abstractNumId w:val="18"/>
  </w:num>
  <w:num w:numId="24">
    <w:abstractNumId w:val="26"/>
  </w:num>
  <w:num w:numId="25">
    <w:abstractNumId w:val="11"/>
  </w:num>
  <w:num w:numId="26">
    <w:abstractNumId w:val="21"/>
  </w:num>
  <w:num w:numId="27">
    <w:abstractNumId w:val="8"/>
  </w:num>
  <w:num w:numId="28">
    <w:abstractNumId w:val="15"/>
  </w:num>
  <w:num w:numId="29">
    <w:abstractNumId w:val="14"/>
  </w:num>
  <w:num w:numId="30">
    <w:abstractNumId w:val="13"/>
  </w:num>
  <w:num w:numId="31">
    <w:abstractNumId w:val="28"/>
  </w:num>
  <w:num w:numId="32">
    <w:abstractNumId w:val="1"/>
  </w:num>
  <w:num w:numId="33">
    <w:abstractNumId w:val="28"/>
    <w:lvlOverride w:ilvl="0">
      <w:startOverride w:val="1"/>
    </w:lvlOverride>
  </w:num>
  <w:num w:numId="34">
    <w:abstractNumId w:val="29"/>
  </w:num>
  <w:num w:numId="35">
    <w:abstractNumId w:val="23"/>
  </w:num>
  <w:num w:numId="3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6FC1"/>
    <w:rsid w:val="00090E1E"/>
    <w:rsid w:val="0013155F"/>
    <w:rsid w:val="001A3EEB"/>
    <w:rsid w:val="001B5C82"/>
    <w:rsid w:val="00240665"/>
    <w:rsid w:val="003201CC"/>
    <w:rsid w:val="00367FDA"/>
    <w:rsid w:val="003A1953"/>
    <w:rsid w:val="003B2950"/>
    <w:rsid w:val="003B34E2"/>
    <w:rsid w:val="003D09BC"/>
    <w:rsid w:val="00492841"/>
    <w:rsid w:val="004A541F"/>
    <w:rsid w:val="005463EA"/>
    <w:rsid w:val="00551DEF"/>
    <w:rsid w:val="0057112B"/>
    <w:rsid w:val="005D46F3"/>
    <w:rsid w:val="006A22BC"/>
    <w:rsid w:val="006C0628"/>
    <w:rsid w:val="007021A8"/>
    <w:rsid w:val="00783EC0"/>
    <w:rsid w:val="007C14D5"/>
    <w:rsid w:val="008138CB"/>
    <w:rsid w:val="00843D4A"/>
    <w:rsid w:val="008B1A0D"/>
    <w:rsid w:val="008D7112"/>
    <w:rsid w:val="009079FD"/>
    <w:rsid w:val="009170C9"/>
    <w:rsid w:val="009722D7"/>
    <w:rsid w:val="009A1B76"/>
    <w:rsid w:val="00A04B6A"/>
    <w:rsid w:val="00A0604F"/>
    <w:rsid w:val="00AA782A"/>
    <w:rsid w:val="00AF072B"/>
    <w:rsid w:val="00B304EB"/>
    <w:rsid w:val="00B4591E"/>
    <w:rsid w:val="00B708E7"/>
    <w:rsid w:val="00B71C3B"/>
    <w:rsid w:val="00D33B94"/>
    <w:rsid w:val="00D409D3"/>
    <w:rsid w:val="00DC513B"/>
    <w:rsid w:val="00E27D61"/>
    <w:rsid w:val="00EA6FC1"/>
    <w:rsid w:val="00F1661A"/>
    <w:rsid w:val="00F72AB7"/>
    <w:rsid w:val="00FA5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">
    <w:name w:val="Activity Body Char"/>
    <w:basedOn w:val="DefaultParagraphFont"/>
    <w:link w:val="ActivityBody"/>
    <w:rsid w:val="00B708E7"/>
    <w:rPr>
      <w:rFonts w:ascii="Arial" w:hAnsi="Arial" w:cs="Arial"/>
    </w:rPr>
  </w:style>
  <w:style w:type="paragraph" w:customStyle="1" w:styleId="ActivityBody">
    <w:name w:val="Activity Body"/>
    <w:basedOn w:val="Normal"/>
    <w:link w:val="ActivityBodyChar"/>
    <w:rsid w:val="00B708E7"/>
    <w:pPr>
      <w:ind w:left="360"/>
    </w:pPr>
    <w:rPr>
      <w:rFonts w:ascii="Arial" w:hAnsi="Arial" w:cs="Arial"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B708E7"/>
    <w:rPr>
      <w:rFonts w:ascii="Arial" w:hAnsi="Arial" w:cs="Arial"/>
      <w:b/>
      <w:bCs/>
    </w:rPr>
  </w:style>
  <w:style w:type="paragraph" w:customStyle="1" w:styleId="ActivitySection">
    <w:name w:val="ActivitySection"/>
    <w:basedOn w:val="Normal"/>
    <w:link w:val="ActivitySectionCharChar"/>
    <w:rsid w:val="00B708E7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ActivityNumbers">
    <w:name w:val="Activity Numbers"/>
    <w:basedOn w:val="Normal"/>
    <w:qFormat/>
    <w:rsid w:val="00B708E7"/>
    <w:pPr>
      <w:spacing w:after="120"/>
      <w:ind w:left="720" w:hanging="360"/>
    </w:pPr>
    <w:rPr>
      <w:rFonts w:ascii="Arial" w:hAnsi="Arial" w:cs="Arial"/>
    </w:rPr>
  </w:style>
  <w:style w:type="character" w:customStyle="1" w:styleId="KeyTerm">
    <w:name w:val="KeyTerm"/>
    <w:basedOn w:val="DefaultParagraphFont"/>
    <w:rsid w:val="00B708E7"/>
    <w:rPr>
      <w:rFonts w:ascii="Arial" w:hAnsi="Arial" w:cs="Arial" w:hint="default"/>
      <w:b/>
      <w:bCs/>
    </w:rPr>
  </w:style>
  <w:style w:type="paragraph" w:customStyle="1" w:styleId="activitynumbers0">
    <w:name w:val="activitynumbers0"/>
    <w:basedOn w:val="Normal"/>
    <w:rsid w:val="00B4591E"/>
    <w:pPr>
      <w:spacing w:after="120"/>
      <w:ind w:left="720" w:hanging="36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6C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628"/>
    <w:rPr>
      <w:rFonts w:ascii="Tahoma" w:hAnsi="Tahoma" w:cs="Tahoma"/>
      <w:sz w:val="16"/>
      <w:szCs w:val="16"/>
    </w:rPr>
  </w:style>
  <w:style w:type="character" w:customStyle="1" w:styleId="VocabularyChar">
    <w:name w:val="Vocabulary Char"/>
    <w:basedOn w:val="DefaultParagraphFont"/>
    <w:link w:val="Vocabulary"/>
    <w:rsid w:val="003B2950"/>
    <w:rPr>
      <w:rFonts w:ascii="Arial" w:hAnsi="Arial" w:cs="Arial"/>
    </w:rPr>
  </w:style>
  <w:style w:type="paragraph" w:customStyle="1" w:styleId="Vocabulary">
    <w:name w:val="Vocabulary"/>
    <w:basedOn w:val="Normal"/>
    <w:link w:val="VocabularyChar"/>
    <w:rsid w:val="003B2950"/>
    <w:pPr>
      <w:spacing w:before="240" w:after="60"/>
    </w:pPr>
    <w:rPr>
      <w:rFonts w:ascii="Arial" w:hAnsi="Arial" w:cs="Arial"/>
      <w:sz w:val="20"/>
      <w:szCs w:val="20"/>
    </w:rPr>
  </w:style>
  <w:style w:type="character" w:customStyle="1" w:styleId="ActivityBodyItalicChar">
    <w:name w:val="ActivityBody + Italic Char"/>
    <w:basedOn w:val="DefaultParagraphFont"/>
    <w:link w:val="ActivityBodyItalic"/>
    <w:rsid w:val="003B2950"/>
    <w:rPr>
      <w:rFonts w:ascii="Arial" w:hAnsi="Arial" w:cs="Arial"/>
      <w:i/>
      <w:iCs/>
    </w:rPr>
  </w:style>
  <w:style w:type="paragraph" w:customStyle="1" w:styleId="ActivityBodyItalic">
    <w:name w:val="ActivityBody + Italic"/>
    <w:basedOn w:val="Normal"/>
    <w:link w:val="ActivityBodyItalicChar"/>
    <w:rsid w:val="003B2950"/>
    <w:pPr>
      <w:ind w:left="360"/>
    </w:pPr>
    <w:rPr>
      <w:rFonts w:ascii="Arial" w:hAnsi="Arial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2950"/>
    <w:pPr>
      <w:ind w:left="720"/>
      <w:contextualSpacing/>
    </w:pPr>
  </w:style>
  <w:style w:type="paragraph" w:customStyle="1" w:styleId="activitybullet">
    <w:name w:val="activity bullet"/>
    <w:basedOn w:val="Normal"/>
    <w:link w:val="activitybulletChar"/>
    <w:qFormat/>
    <w:rsid w:val="003201CC"/>
    <w:pPr>
      <w:numPr>
        <w:numId w:val="32"/>
      </w:numPr>
      <w:spacing w:after="60"/>
      <w:contextualSpacing/>
    </w:pPr>
    <w:rPr>
      <w:rFonts w:ascii="Arial" w:hAnsi="Arial"/>
    </w:rPr>
  </w:style>
  <w:style w:type="character" w:customStyle="1" w:styleId="activitybulletChar">
    <w:name w:val="activity bullet Char"/>
    <w:link w:val="activitybullet"/>
    <w:rsid w:val="003201CC"/>
    <w:rPr>
      <w:rFonts w:ascii="Arial" w:hAnsi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A195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04B6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ctivityBodyChar">
    <w:name w:val="Activity Body Char"/>
    <w:basedOn w:val="DefaultParagraphFont"/>
    <w:link w:val="ActivityBody"/>
    <w:rsid w:val="00B708E7"/>
    <w:rPr>
      <w:rFonts w:ascii="Arial" w:hAnsi="Arial" w:cs="Arial"/>
    </w:rPr>
  </w:style>
  <w:style w:type="paragraph" w:customStyle="1" w:styleId="ActivityBody">
    <w:name w:val="Activity Body"/>
    <w:basedOn w:val="Normal"/>
    <w:link w:val="ActivityBodyChar"/>
    <w:rsid w:val="00B708E7"/>
    <w:pPr>
      <w:ind w:left="360"/>
    </w:pPr>
    <w:rPr>
      <w:rFonts w:ascii="Arial" w:hAnsi="Arial" w:cs="Arial"/>
      <w:sz w:val="20"/>
      <w:szCs w:val="20"/>
    </w:rPr>
  </w:style>
  <w:style w:type="character" w:customStyle="1" w:styleId="ActivitySectionCharChar">
    <w:name w:val="ActivitySection Char Char"/>
    <w:basedOn w:val="DefaultParagraphFont"/>
    <w:link w:val="ActivitySection"/>
    <w:rsid w:val="00B708E7"/>
    <w:rPr>
      <w:rFonts w:ascii="Arial" w:hAnsi="Arial" w:cs="Arial"/>
      <w:b/>
      <w:bCs/>
    </w:rPr>
  </w:style>
  <w:style w:type="paragraph" w:customStyle="1" w:styleId="ActivitySection">
    <w:name w:val="ActivitySection"/>
    <w:basedOn w:val="Normal"/>
    <w:link w:val="ActivitySectionCharChar"/>
    <w:rsid w:val="00B708E7"/>
    <w:pPr>
      <w:spacing w:before="120" w:after="120"/>
    </w:pPr>
    <w:rPr>
      <w:rFonts w:ascii="Arial" w:hAnsi="Arial" w:cs="Arial"/>
      <w:b/>
      <w:bCs/>
      <w:sz w:val="20"/>
      <w:szCs w:val="20"/>
    </w:rPr>
  </w:style>
  <w:style w:type="paragraph" w:customStyle="1" w:styleId="ActivityNumbers">
    <w:name w:val="Activity Numbers"/>
    <w:basedOn w:val="Normal"/>
    <w:qFormat/>
    <w:rsid w:val="00B708E7"/>
    <w:pPr>
      <w:spacing w:after="120"/>
      <w:ind w:left="720" w:hanging="360"/>
    </w:pPr>
    <w:rPr>
      <w:rFonts w:ascii="Arial" w:hAnsi="Arial" w:cs="Arial"/>
    </w:rPr>
  </w:style>
  <w:style w:type="character" w:customStyle="1" w:styleId="KeyTerm">
    <w:name w:val="KeyTerm"/>
    <w:basedOn w:val="DefaultParagraphFont"/>
    <w:rsid w:val="00B708E7"/>
    <w:rPr>
      <w:rFonts w:ascii="Arial" w:hAnsi="Arial" w:cs="Arial" w:hint="default"/>
      <w:b/>
      <w:bCs/>
    </w:rPr>
  </w:style>
  <w:style w:type="paragraph" w:customStyle="1" w:styleId="activitynumbers0">
    <w:name w:val="activitynumbers0"/>
    <w:basedOn w:val="Normal"/>
    <w:rsid w:val="00B4591E"/>
    <w:pPr>
      <w:spacing w:after="120"/>
      <w:ind w:left="720" w:hanging="36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rsid w:val="006C062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C0628"/>
    <w:rPr>
      <w:rFonts w:ascii="Tahoma" w:hAnsi="Tahoma" w:cs="Tahoma"/>
      <w:sz w:val="16"/>
      <w:szCs w:val="16"/>
    </w:rPr>
  </w:style>
  <w:style w:type="character" w:customStyle="1" w:styleId="VocabularyChar">
    <w:name w:val="Vocabulary Char"/>
    <w:basedOn w:val="DefaultParagraphFont"/>
    <w:link w:val="Vocabulary"/>
    <w:rsid w:val="003B2950"/>
    <w:rPr>
      <w:rFonts w:ascii="Arial" w:hAnsi="Arial" w:cs="Arial"/>
    </w:rPr>
  </w:style>
  <w:style w:type="paragraph" w:customStyle="1" w:styleId="Vocabulary">
    <w:name w:val="Vocabulary"/>
    <w:basedOn w:val="Normal"/>
    <w:link w:val="VocabularyChar"/>
    <w:rsid w:val="003B2950"/>
    <w:pPr>
      <w:spacing w:before="240" w:after="60"/>
    </w:pPr>
    <w:rPr>
      <w:rFonts w:ascii="Arial" w:hAnsi="Arial" w:cs="Arial"/>
      <w:sz w:val="20"/>
      <w:szCs w:val="20"/>
    </w:rPr>
  </w:style>
  <w:style w:type="character" w:customStyle="1" w:styleId="ActivityBodyItalicChar">
    <w:name w:val="ActivityBody + Italic Char"/>
    <w:basedOn w:val="DefaultParagraphFont"/>
    <w:link w:val="ActivityBodyItalic"/>
    <w:rsid w:val="003B2950"/>
    <w:rPr>
      <w:rFonts w:ascii="Arial" w:hAnsi="Arial" w:cs="Arial"/>
      <w:i/>
      <w:iCs/>
    </w:rPr>
  </w:style>
  <w:style w:type="paragraph" w:customStyle="1" w:styleId="ActivityBodyItalic">
    <w:name w:val="ActivityBody + Italic"/>
    <w:basedOn w:val="Normal"/>
    <w:link w:val="ActivityBodyItalicChar"/>
    <w:rsid w:val="003B2950"/>
    <w:pPr>
      <w:ind w:left="360"/>
    </w:pPr>
    <w:rPr>
      <w:rFonts w:ascii="Arial" w:hAnsi="Arial" w:cs="Arial"/>
      <w:i/>
      <w:iCs/>
      <w:sz w:val="20"/>
      <w:szCs w:val="20"/>
    </w:rPr>
  </w:style>
  <w:style w:type="paragraph" w:styleId="ListParagraph">
    <w:name w:val="List Paragraph"/>
    <w:basedOn w:val="Normal"/>
    <w:uiPriority w:val="34"/>
    <w:qFormat/>
    <w:rsid w:val="003B2950"/>
    <w:pPr>
      <w:ind w:left="720"/>
      <w:contextualSpacing/>
    </w:pPr>
  </w:style>
  <w:style w:type="paragraph" w:customStyle="1" w:styleId="activitybullet">
    <w:name w:val="activity bullet"/>
    <w:basedOn w:val="Normal"/>
    <w:link w:val="activitybulletChar"/>
    <w:qFormat/>
    <w:rsid w:val="003201CC"/>
    <w:pPr>
      <w:numPr>
        <w:numId w:val="32"/>
      </w:numPr>
      <w:spacing w:after="60"/>
      <w:contextualSpacing/>
    </w:pPr>
    <w:rPr>
      <w:rFonts w:ascii="Arial" w:hAnsi="Arial"/>
    </w:rPr>
  </w:style>
  <w:style w:type="character" w:customStyle="1" w:styleId="activitybulletChar">
    <w:name w:val="activity bullet Char"/>
    <w:link w:val="activitybullet"/>
    <w:rsid w:val="003201CC"/>
    <w:rPr>
      <w:rFonts w:ascii="Arial" w:hAnsi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118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099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99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34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9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22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9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32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0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944325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5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53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27980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05155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914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05367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73471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458398">
          <w:marLeft w:val="90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18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4764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398284">
          <w:marLeft w:val="1570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68841">
          <w:marLeft w:val="1152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90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1309</Words>
  <Characters>7462</Characters>
  <Application>Microsoft Office Word</Application>
  <DocSecurity>4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Unit 1 Review</vt:lpstr>
    </vt:vector>
  </TitlesOfParts>
  <Company>Harford County Public Schools</Company>
  <LinksUpToDate>false</LinksUpToDate>
  <CharactersWithSpaces>8754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 1 Review</dc:title>
  <dc:creator>Office of Technology</dc:creator>
  <cp:lastModifiedBy>User</cp:lastModifiedBy>
  <cp:revision>2</cp:revision>
  <cp:lastPrinted>2012-09-04T18:29:00Z</cp:lastPrinted>
  <dcterms:created xsi:type="dcterms:W3CDTF">2014-05-05T13:15:00Z</dcterms:created>
  <dcterms:modified xsi:type="dcterms:W3CDTF">2014-05-05T13:15:00Z</dcterms:modified>
</cp:coreProperties>
</file>